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A08AF" w14:textId="77777777" w:rsidR="00AF140F" w:rsidRDefault="00497D9D" w:rsidP="005D344B">
      <w:pPr>
        <w:jc w:val="center"/>
        <w:rPr>
          <w:rFonts w:ascii="Arial" w:hAnsi="Arial" w:cs="Arial"/>
          <w:b/>
          <w:sz w:val="24"/>
          <w:szCs w:val="28"/>
          <w:u w:val="single"/>
          <w14:shadow w14:blurRad="50800" w14:dist="38100" w14:dir="2700000" w14:sx="100000" w14:sy="100000" w14:kx="0" w14:ky="0" w14:algn="tl">
            <w14:srgbClr w14:val="000000">
              <w14:alpha w14:val="60000"/>
            </w14:srgbClr>
          </w14:shadow>
        </w:rPr>
      </w:pPr>
      <w:bookmarkStart w:id="0" w:name="_GoBack"/>
      <w:bookmarkEnd w:id="0"/>
      <w:r>
        <w:rPr>
          <w:b/>
          <w:noProof/>
          <w:sz w:val="44"/>
          <w:szCs w:val="44"/>
          <w:lang w:eastAsia="en-GB"/>
        </w:rPr>
        <w:drawing>
          <wp:anchor distT="0" distB="0" distL="114300" distR="114300" simplePos="0" relativeHeight="251661312" behindDoc="0" locked="0" layoutInCell="1" allowOverlap="1" wp14:anchorId="6A8696E9" wp14:editId="485862DA">
            <wp:simplePos x="0" y="0"/>
            <wp:positionH relativeFrom="column">
              <wp:posOffset>7134225</wp:posOffset>
            </wp:positionH>
            <wp:positionV relativeFrom="paragraph">
              <wp:posOffset>154940</wp:posOffset>
            </wp:positionV>
            <wp:extent cx="1963973" cy="423653"/>
            <wp:effectExtent l="0" t="0" r="0" b="0"/>
            <wp:wrapNone/>
            <wp:docPr id="3" name="Picture 3" descr="E:\Tyntesfield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yntesfieldLogo NE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3973" cy="423653"/>
                    </a:xfrm>
                    <a:prstGeom prst="rect">
                      <a:avLst/>
                    </a:prstGeom>
                    <a:noFill/>
                    <a:ln>
                      <a:noFill/>
                    </a:ln>
                  </pic:spPr>
                </pic:pic>
              </a:graphicData>
            </a:graphic>
            <wp14:sizeRelH relativeFrom="page">
              <wp14:pctWidth>0</wp14:pctWidth>
            </wp14:sizeRelH>
            <wp14:sizeRelV relativeFrom="page">
              <wp14:pctHeight>0</wp14:pctHeight>
            </wp14:sizeRelV>
          </wp:anchor>
        </w:drawing>
      </w:r>
      <w:r w:rsidR="00D92284" w:rsidRPr="00233D33">
        <w:rPr>
          <w:rFonts w:ascii="Arial" w:hAnsi="Arial" w:cs="Arial"/>
          <w:b/>
          <w:szCs w:val="28"/>
          <w14:shadow w14:blurRad="50800" w14:dist="38100" w14:dir="2700000" w14:sx="100000" w14:sy="100000" w14:kx="0" w14:ky="0" w14:algn="tl">
            <w14:srgbClr w14:val="000000">
              <w14:alpha w14:val="60000"/>
            </w14:srgbClr>
          </w14:shadow>
        </w:rPr>
        <w:t>Tyntesfield Primary School</w:t>
      </w:r>
      <w:r w:rsidR="00D92284" w:rsidRPr="00233D33">
        <w:rPr>
          <w:rFonts w:ascii="Arial" w:hAnsi="Arial" w:cs="Arial"/>
          <w:b/>
          <w:szCs w:val="28"/>
          <w14:shadow w14:blurRad="50800" w14:dist="38100" w14:dir="2700000" w14:sx="100000" w14:sy="100000" w14:kx="0" w14:ky="0" w14:algn="tl">
            <w14:srgbClr w14:val="000000">
              <w14:alpha w14:val="60000"/>
            </w14:srgbClr>
          </w14:shadow>
        </w:rPr>
        <w:br/>
      </w:r>
      <w:r w:rsidR="00F954FC">
        <w:rPr>
          <w:rFonts w:ascii="Arial" w:hAnsi="Arial" w:cs="Arial"/>
          <w:b/>
          <w:sz w:val="24"/>
          <w:szCs w:val="28"/>
          <w:u w:val="single"/>
          <w14:shadow w14:blurRad="50800" w14:dist="38100" w14:dir="2700000" w14:sx="100000" w14:sy="100000" w14:kx="0" w14:ky="0" w14:algn="tl">
            <w14:srgbClr w14:val="000000">
              <w14:alpha w14:val="60000"/>
            </w14:srgbClr>
          </w14:shadow>
        </w:rPr>
        <w:t>L</w:t>
      </w:r>
      <w:r w:rsidR="00AF140F">
        <w:rPr>
          <w:rFonts w:ascii="Arial" w:hAnsi="Arial" w:cs="Arial"/>
          <w:b/>
          <w:sz w:val="24"/>
          <w:szCs w:val="28"/>
          <w:u w:val="single"/>
          <w14:shadow w14:blurRad="50800" w14:dist="38100" w14:dir="2700000" w14:sx="100000" w14:sy="100000" w14:kx="0" w14:ky="0" w14:algn="tl">
            <w14:srgbClr w14:val="000000">
              <w14:alpha w14:val="60000"/>
            </w14:srgbClr>
          </w14:shadow>
        </w:rPr>
        <w:t>ife Skills (PSH</w:t>
      </w:r>
      <w:r>
        <w:rPr>
          <w:b/>
          <w:noProof/>
          <w:sz w:val="44"/>
          <w:szCs w:val="44"/>
          <w:lang w:eastAsia="en-GB"/>
        </w:rPr>
        <w:drawing>
          <wp:anchor distT="0" distB="0" distL="114300" distR="114300" simplePos="0" relativeHeight="251659264" behindDoc="0" locked="0" layoutInCell="1" allowOverlap="1" wp14:anchorId="6E076BCF" wp14:editId="2DBFCAA1">
            <wp:simplePos x="0" y="0"/>
            <wp:positionH relativeFrom="column">
              <wp:posOffset>0</wp:posOffset>
            </wp:positionH>
            <wp:positionV relativeFrom="paragraph">
              <wp:posOffset>215900</wp:posOffset>
            </wp:positionV>
            <wp:extent cx="1963973" cy="423653"/>
            <wp:effectExtent l="0" t="0" r="0" b="0"/>
            <wp:wrapNone/>
            <wp:docPr id="1" name="Picture 1" descr="E:\Tyntesfield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yntesfieldLogo NE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3973" cy="423653"/>
                    </a:xfrm>
                    <a:prstGeom prst="rect">
                      <a:avLst/>
                    </a:prstGeom>
                    <a:noFill/>
                    <a:ln>
                      <a:noFill/>
                    </a:ln>
                  </pic:spPr>
                </pic:pic>
              </a:graphicData>
            </a:graphic>
            <wp14:sizeRelH relativeFrom="page">
              <wp14:pctWidth>0</wp14:pctWidth>
            </wp14:sizeRelH>
            <wp14:sizeRelV relativeFrom="page">
              <wp14:pctHeight>0</wp14:pctHeight>
            </wp14:sizeRelV>
          </wp:anchor>
        </w:drawing>
      </w:r>
      <w:r w:rsidR="00AF140F">
        <w:rPr>
          <w:rFonts w:ascii="Arial" w:hAnsi="Arial" w:cs="Arial"/>
          <w:b/>
          <w:sz w:val="24"/>
          <w:szCs w:val="28"/>
          <w:u w:val="single"/>
          <w14:shadow w14:blurRad="50800" w14:dist="38100" w14:dir="2700000" w14:sx="100000" w14:sy="100000" w14:kx="0" w14:ky="0" w14:algn="tl">
            <w14:srgbClr w14:val="000000">
              <w14:alpha w14:val="60000"/>
            </w14:srgbClr>
          </w14:shadow>
        </w:rPr>
        <w:t>E/ British Values)</w:t>
      </w:r>
    </w:p>
    <w:p w14:paraId="7CFC0F6A" w14:textId="77777777" w:rsidR="00214CFD" w:rsidRPr="005D344B" w:rsidRDefault="00214CFD" w:rsidP="005D344B">
      <w:pPr>
        <w:jc w:val="center"/>
        <w:rPr>
          <w:rFonts w:ascii="Arial" w:hAnsi="Arial" w:cs="Arial"/>
          <w:b/>
          <w:sz w:val="24"/>
          <w:szCs w:val="28"/>
          <w:u w:val="single"/>
          <w14:shadow w14:blurRad="50800" w14:dist="38100" w14:dir="2700000" w14:sx="100000" w14:sy="100000" w14:kx="0" w14:ky="0" w14:algn="tl">
            <w14:srgbClr w14:val="000000">
              <w14:alpha w14:val="60000"/>
            </w14:srgbClr>
          </w14:shadow>
        </w:rPr>
      </w:pPr>
      <w:r>
        <w:rPr>
          <w:rFonts w:ascii="Arial" w:hAnsi="Arial" w:cs="Arial"/>
          <w:b/>
          <w:sz w:val="24"/>
          <w:szCs w:val="28"/>
          <w:u w:val="single"/>
          <w14:shadow w14:blurRad="50800" w14:dist="38100" w14:dir="2700000" w14:sx="100000" w14:sy="100000" w14:kx="0" w14:ky="0" w14:algn="tl">
            <w14:srgbClr w14:val="000000">
              <w14:alpha w14:val="60000"/>
            </w14:srgbClr>
          </w14:shadow>
        </w:rPr>
        <w:t>Pre Key Stage 1</w:t>
      </w:r>
      <w:r w:rsidR="00D92284" w:rsidRPr="00233D33">
        <w:rPr>
          <w:rFonts w:ascii="Arial" w:hAnsi="Arial" w:cs="Arial"/>
          <w:b/>
          <w:sz w:val="24"/>
          <w:szCs w:val="28"/>
          <w:u w:val="single"/>
          <w14:shadow w14:blurRad="50800" w14:dist="38100" w14:dir="2700000" w14:sx="100000" w14:sy="100000" w14:kx="0" w14:ky="0" w14:algn="tl">
            <w14:srgbClr w14:val="000000">
              <w14:alpha w14:val="60000"/>
            </w14:srgbClr>
          </w14:shadow>
        </w:rPr>
        <w:t xml:space="preserve"> Curriculum overview</w:t>
      </w:r>
      <w:r w:rsidR="00D92284">
        <w:rPr>
          <w:rFonts w:ascii="Arial" w:hAnsi="Arial" w:cs="Arial"/>
          <w:b/>
          <w:sz w:val="24"/>
          <w:szCs w:val="28"/>
          <w:u w:val="single"/>
          <w14:shadow w14:blurRad="50800" w14:dist="38100" w14:dir="2700000" w14:sx="100000" w14:sy="100000" w14:kx="0" w14:ky="0" w14:algn="tl">
            <w14:srgbClr w14:val="000000">
              <w14:alpha w14:val="60000"/>
            </w14:srgbClr>
          </w14:shadow>
        </w:rPr>
        <w:t xml:space="preserve"> </w:t>
      </w:r>
    </w:p>
    <w:tbl>
      <w:tblPr>
        <w:tblStyle w:val="TableGrid"/>
        <w:tblW w:w="14558" w:type="dxa"/>
        <w:tblLook w:val="04A0" w:firstRow="1" w:lastRow="0" w:firstColumn="1" w:lastColumn="0" w:noHBand="0" w:noVBand="1"/>
      </w:tblPr>
      <w:tblGrid>
        <w:gridCol w:w="2835"/>
        <w:gridCol w:w="3906"/>
        <w:gridCol w:w="3908"/>
        <w:gridCol w:w="3909"/>
      </w:tblGrid>
      <w:tr w:rsidR="00AF140F" w:rsidRPr="00233D33" w14:paraId="5F8C1040" w14:textId="77777777" w:rsidTr="00AF140F">
        <w:trPr>
          <w:trHeight w:val="202"/>
        </w:trPr>
        <w:tc>
          <w:tcPr>
            <w:tcW w:w="2835" w:type="dxa"/>
          </w:tcPr>
          <w:p w14:paraId="6CE860A6" w14:textId="77777777" w:rsidR="00AF140F" w:rsidRPr="00233D33" w:rsidRDefault="00AF140F" w:rsidP="00233D33">
            <w:pPr>
              <w:rPr>
                <w:rFonts w:cs="Arial"/>
                <w:b/>
                <w:sz w:val="18"/>
                <w:szCs w:val="20"/>
              </w:rPr>
            </w:pPr>
          </w:p>
        </w:tc>
        <w:tc>
          <w:tcPr>
            <w:tcW w:w="3906" w:type="dxa"/>
          </w:tcPr>
          <w:p w14:paraId="29D0A5FC" w14:textId="77777777" w:rsidR="00AF140F" w:rsidRPr="00233D33" w:rsidRDefault="00AF140F" w:rsidP="00214CFD">
            <w:pPr>
              <w:jc w:val="center"/>
              <w:rPr>
                <w:rFonts w:cs="Arial"/>
                <w:b/>
                <w:sz w:val="18"/>
                <w:szCs w:val="20"/>
              </w:rPr>
            </w:pPr>
            <w:r>
              <w:rPr>
                <w:rFonts w:cs="Arial"/>
                <w:b/>
                <w:sz w:val="18"/>
                <w:szCs w:val="20"/>
              </w:rPr>
              <w:t>Three to Four Year Olds</w:t>
            </w:r>
          </w:p>
        </w:tc>
        <w:tc>
          <w:tcPr>
            <w:tcW w:w="3908" w:type="dxa"/>
          </w:tcPr>
          <w:p w14:paraId="447C7AC1" w14:textId="77777777" w:rsidR="00AF140F" w:rsidRPr="00233D33" w:rsidRDefault="00AF140F" w:rsidP="00214CFD">
            <w:pPr>
              <w:jc w:val="center"/>
              <w:rPr>
                <w:rFonts w:cs="Arial"/>
                <w:b/>
                <w:sz w:val="18"/>
                <w:szCs w:val="20"/>
              </w:rPr>
            </w:pPr>
            <w:r>
              <w:rPr>
                <w:rFonts w:cs="Arial"/>
                <w:b/>
                <w:sz w:val="18"/>
                <w:szCs w:val="20"/>
              </w:rPr>
              <w:t>Reception</w:t>
            </w:r>
          </w:p>
        </w:tc>
        <w:tc>
          <w:tcPr>
            <w:tcW w:w="3909" w:type="dxa"/>
          </w:tcPr>
          <w:p w14:paraId="767E1F84" w14:textId="77777777" w:rsidR="00AF140F" w:rsidRPr="00233D33" w:rsidRDefault="00AF140F" w:rsidP="00214CFD">
            <w:pPr>
              <w:jc w:val="center"/>
              <w:rPr>
                <w:rFonts w:cs="Arial"/>
                <w:b/>
                <w:sz w:val="18"/>
                <w:szCs w:val="20"/>
              </w:rPr>
            </w:pPr>
            <w:r>
              <w:rPr>
                <w:rFonts w:cs="Arial"/>
                <w:b/>
                <w:sz w:val="18"/>
                <w:szCs w:val="20"/>
              </w:rPr>
              <w:t xml:space="preserve">Early Learning Goals </w:t>
            </w:r>
          </w:p>
        </w:tc>
      </w:tr>
      <w:tr w:rsidR="00AF140F" w:rsidRPr="00233D33" w14:paraId="638F7100" w14:textId="77777777" w:rsidTr="00AF140F">
        <w:trPr>
          <w:trHeight w:val="202"/>
        </w:trPr>
        <w:tc>
          <w:tcPr>
            <w:tcW w:w="2835" w:type="dxa"/>
          </w:tcPr>
          <w:p w14:paraId="1B58467D" w14:textId="77777777" w:rsidR="00AF140F" w:rsidRDefault="00AF140F" w:rsidP="00214CFD">
            <w:pPr>
              <w:rPr>
                <w:rFonts w:cs="Arial"/>
                <w:b/>
                <w:sz w:val="18"/>
                <w:szCs w:val="20"/>
              </w:rPr>
            </w:pPr>
            <w:r>
              <w:rPr>
                <w:rFonts w:cs="Arial"/>
                <w:b/>
                <w:sz w:val="18"/>
                <w:szCs w:val="20"/>
              </w:rPr>
              <w:t xml:space="preserve">Communication and Language </w:t>
            </w:r>
          </w:p>
          <w:p w14:paraId="2494D7B8" w14:textId="77777777" w:rsidR="00AF140F" w:rsidRPr="00233D33" w:rsidRDefault="00AF140F" w:rsidP="00214CFD">
            <w:pPr>
              <w:rPr>
                <w:rFonts w:cs="Arial"/>
                <w:b/>
                <w:sz w:val="18"/>
                <w:szCs w:val="20"/>
              </w:rPr>
            </w:pPr>
          </w:p>
        </w:tc>
        <w:tc>
          <w:tcPr>
            <w:tcW w:w="3906" w:type="dxa"/>
          </w:tcPr>
          <w:p w14:paraId="7D246B0F" w14:textId="77777777" w:rsidR="00AF140F" w:rsidRDefault="00AF140F" w:rsidP="00214CFD">
            <w:pPr>
              <w:rPr>
                <w:sz w:val="16"/>
              </w:rPr>
            </w:pPr>
            <w:r w:rsidRPr="00214CFD">
              <w:rPr>
                <w:sz w:val="16"/>
              </w:rPr>
              <w:t xml:space="preserve">• Be able to express a point of view and to debate when they disagree with an adult or friend, using words as well as actions. </w:t>
            </w:r>
          </w:p>
          <w:p w14:paraId="792C07A5" w14:textId="77777777" w:rsidR="00AF140F" w:rsidRPr="00214CFD" w:rsidRDefault="00AF140F" w:rsidP="00214CFD">
            <w:pPr>
              <w:rPr>
                <w:sz w:val="16"/>
              </w:rPr>
            </w:pPr>
          </w:p>
          <w:p w14:paraId="292E460B" w14:textId="77777777" w:rsidR="00AF140F" w:rsidRPr="00214CFD" w:rsidRDefault="00AF140F" w:rsidP="00214CFD">
            <w:pPr>
              <w:rPr>
                <w:rFonts w:cstheme="minorHAnsi"/>
                <w:sz w:val="16"/>
                <w:u w:val="single"/>
              </w:rPr>
            </w:pPr>
            <w:r w:rsidRPr="00214CFD">
              <w:rPr>
                <w:sz w:val="16"/>
              </w:rPr>
              <w:t>• Can start a conversation with an adult or a friend and continue it for many turns.</w:t>
            </w:r>
          </w:p>
        </w:tc>
        <w:tc>
          <w:tcPr>
            <w:tcW w:w="3908" w:type="dxa"/>
          </w:tcPr>
          <w:p w14:paraId="6F41ECA2" w14:textId="77777777" w:rsidR="00AF140F" w:rsidRDefault="00AF140F" w:rsidP="00214CFD">
            <w:pPr>
              <w:rPr>
                <w:sz w:val="16"/>
              </w:rPr>
            </w:pPr>
            <w:r w:rsidRPr="00214CFD">
              <w:rPr>
                <w:sz w:val="16"/>
              </w:rPr>
              <w:t xml:space="preserve">• Use talk to help work out problems and organise thinking and activities, explain how things work and why they might happen. </w:t>
            </w:r>
          </w:p>
          <w:p w14:paraId="4F1FFE7C" w14:textId="77777777" w:rsidR="00AF140F" w:rsidRPr="00214CFD" w:rsidRDefault="00AF140F" w:rsidP="00214CFD">
            <w:pPr>
              <w:rPr>
                <w:sz w:val="16"/>
              </w:rPr>
            </w:pPr>
          </w:p>
          <w:p w14:paraId="1972A9CD" w14:textId="77777777" w:rsidR="00AF140F" w:rsidRPr="00214CFD" w:rsidRDefault="00AF140F" w:rsidP="00214CFD">
            <w:pPr>
              <w:rPr>
                <w:rFonts w:cstheme="minorHAnsi"/>
                <w:sz w:val="16"/>
                <w:u w:val="single"/>
              </w:rPr>
            </w:pPr>
            <w:r w:rsidRPr="00214CFD">
              <w:rPr>
                <w:sz w:val="16"/>
              </w:rPr>
              <w:t>• Develop social phrases.</w:t>
            </w:r>
          </w:p>
        </w:tc>
        <w:tc>
          <w:tcPr>
            <w:tcW w:w="3909" w:type="dxa"/>
          </w:tcPr>
          <w:p w14:paraId="5EE8CD46" w14:textId="77777777" w:rsidR="00AF140F" w:rsidRDefault="00AF140F" w:rsidP="00214CFD">
            <w:pPr>
              <w:rPr>
                <w:sz w:val="16"/>
              </w:rPr>
            </w:pPr>
            <w:r w:rsidRPr="00214CFD">
              <w:rPr>
                <w:sz w:val="16"/>
              </w:rPr>
              <w:t>• Hold conversation when engaged in back-and-forth exchanges with their teachers and peers.</w:t>
            </w:r>
          </w:p>
          <w:p w14:paraId="2417F24A" w14:textId="77777777" w:rsidR="00AF140F" w:rsidRPr="00214CFD" w:rsidRDefault="00AF140F" w:rsidP="00214CFD">
            <w:pPr>
              <w:rPr>
                <w:sz w:val="16"/>
              </w:rPr>
            </w:pPr>
          </w:p>
          <w:p w14:paraId="45B6BE06" w14:textId="77777777" w:rsidR="00AF140F" w:rsidRDefault="00AF140F" w:rsidP="00214CFD">
            <w:pPr>
              <w:rPr>
                <w:sz w:val="16"/>
              </w:rPr>
            </w:pPr>
            <w:r w:rsidRPr="00214CFD">
              <w:rPr>
                <w:sz w:val="16"/>
              </w:rPr>
              <w:t>• Express their ideas and feelings about their experiences using full sentences, including use of past, present and future tenses and making use of conjunctions, with modelling and support from their teacher.</w:t>
            </w:r>
          </w:p>
          <w:p w14:paraId="0EA4CE6A" w14:textId="77777777" w:rsidR="00AF140F" w:rsidRPr="00214CFD" w:rsidRDefault="00AF140F" w:rsidP="00214CFD">
            <w:pPr>
              <w:rPr>
                <w:rFonts w:cstheme="minorHAnsi"/>
                <w:sz w:val="16"/>
                <w:u w:val="single"/>
              </w:rPr>
            </w:pPr>
          </w:p>
        </w:tc>
      </w:tr>
      <w:tr w:rsidR="00AF140F" w:rsidRPr="00233D33" w14:paraId="0AF4683E" w14:textId="77777777" w:rsidTr="00AF140F">
        <w:trPr>
          <w:trHeight w:val="1967"/>
        </w:trPr>
        <w:tc>
          <w:tcPr>
            <w:tcW w:w="2835" w:type="dxa"/>
          </w:tcPr>
          <w:p w14:paraId="10EF0B8F" w14:textId="77777777" w:rsidR="00AF140F" w:rsidRPr="00233D33" w:rsidRDefault="00AF140F" w:rsidP="00214CFD">
            <w:pPr>
              <w:rPr>
                <w:rFonts w:cs="Arial"/>
                <w:b/>
                <w:sz w:val="18"/>
                <w:szCs w:val="20"/>
              </w:rPr>
            </w:pPr>
            <w:r>
              <w:rPr>
                <w:rFonts w:cs="Arial"/>
                <w:b/>
                <w:sz w:val="18"/>
                <w:szCs w:val="20"/>
              </w:rPr>
              <w:t xml:space="preserve">Core </w:t>
            </w:r>
            <w:r w:rsidRPr="00233D33">
              <w:rPr>
                <w:rFonts w:cs="Arial"/>
                <w:b/>
                <w:sz w:val="18"/>
                <w:szCs w:val="20"/>
              </w:rPr>
              <w:t xml:space="preserve">Theme 1: </w:t>
            </w:r>
            <w:r w:rsidRPr="00AF140F">
              <w:rPr>
                <w:rFonts w:cs="Arial"/>
                <w:b/>
                <w:sz w:val="18"/>
                <w:szCs w:val="20"/>
              </w:rPr>
              <w:t>Healthy Movement, Habits &amp; Thoughts</w:t>
            </w:r>
          </w:p>
        </w:tc>
        <w:tc>
          <w:tcPr>
            <w:tcW w:w="3906" w:type="dxa"/>
          </w:tcPr>
          <w:p w14:paraId="3D9B1868" w14:textId="77777777" w:rsidR="00AF140F" w:rsidRDefault="00AF140F" w:rsidP="00214CFD">
            <w:pPr>
              <w:rPr>
                <w:sz w:val="16"/>
              </w:rPr>
            </w:pPr>
            <w:r w:rsidRPr="00214CFD">
              <w:rPr>
                <w:sz w:val="16"/>
              </w:rPr>
              <w:t xml:space="preserve">• Starting to eat independently and learning how to use a knife and fork. </w:t>
            </w:r>
          </w:p>
          <w:p w14:paraId="0204351D" w14:textId="77777777" w:rsidR="00AF140F" w:rsidRPr="00214CFD" w:rsidRDefault="00AF140F" w:rsidP="00214CFD">
            <w:pPr>
              <w:rPr>
                <w:sz w:val="16"/>
              </w:rPr>
            </w:pPr>
          </w:p>
          <w:p w14:paraId="76763927" w14:textId="77777777" w:rsidR="00AF140F" w:rsidRDefault="00AF140F" w:rsidP="00214CFD">
            <w:pPr>
              <w:rPr>
                <w:sz w:val="16"/>
              </w:rPr>
            </w:pPr>
            <w:r w:rsidRPr="00214CFD">
              <w:rPr>
                <w:sz w:val="16"/>
              </w:rPr>
              <w:t xml:space="preserve">• Be increasingly independent as they get dressed and undressed. For example, putting coats on and doing up zips. </w:t>
            </w:r>
          </w:p>
          <w:p w14:paraId="307B8009" w14:textId="77777777" w:rsidR="00AF140F" w:rsidRPr="00214CFD" w:rsidRDefault="00AF140F" w:rsidP="00214CFD">
            <w:pPr>
              <w:rPr>
                <w:sz w:val="16"/>
              </w:rPr>
            </w:pPr>
          </w:p>
          <w:p w14:paraId="0CEBB536" w14:textId="77777777" w:rsidR="00AF140F" w:rsidRDefault="00AF140F" w:rsidP="00214CFD">
            <w:pPr>
              <w:rPr>
                <w:sz w:val="16"/>
              </w:rPr>
            </w:pPr>
            <w:r w:rsidRPr="00214CFD">
              <w:rPr>
                <w:sz w:val="16"/>
              </w:rPr>
              <w:t>• Be increasingly independent in meeting their own care needs, e.g. brushing teeth, using the toilet, washing and drying their hands thoroughly.</w:t>
            </w:r>
          </w:p>
          <w:p w14:paraId="49938739" w14:textId="77777777" w:rsidR="00AF140F" w:rsidRDefault="00AF140F" w:rsidP="00214CFD">
            <w:pPr>
              <w:rPr>
                <w:sz w:val="16"/>
              </w:rPr>
            </w:pPr>
          </w:p>
          <w:p w14:paraId="3BB76ECC" w14:textId="77777777" w:rsidR="00AF140F" w:rsidRDefault="00AF140F" w:rsidP="00214CFD">
            <w:pPr>
              <w:rPr>
                <w:sz w:val="16"/>
              </w:rPr>
            </w:pPr>
            <w:r w:rsidRPr="00214CFD">
              <w:rPr>
                <w:sz w:val="16"/>
              </w:rPr>
              <w:t>• Make healthy choices about food, drink, activity and tooth brushing.</w:t>
            </w:r>
          </w:p>
          <w:p w14:paraId="072260D4" w14:textId="77777777" w:rsidR="00AF140F" w:rsidRDefault="00AF140F" w:rsidP="00214CFD">
            <w:pPr>
              <w:rPr>
                <w:sz w:val="16"/>
              </w:rPr>
            </w:pPr>
          </w:p>
          <w:p w14:paraId="4CE95AE3" w14:textId="77777777" w:rsidR="00AF140F" w:rsidRDefault="00AF140F" w:rsidP="00AF140F">
            <w:pPr>
              <w:rPr>
                <w:sz w:val="16"/>
              </w:rPr>
            </w:pPr>
            <w:r w:rsidRPr="00214CFD">
              <w:rPr>
                <w:sz w:val="16"/>
              </w:rPr>
              <w:t xml:space="preserve">•Select and use activities and resources, with help when needed. This helps them to achieve a goal they have chosen or one which is suggested to them. </w:t>
            </w:r>
          </w:p>
          <w:p w14:paraId="2F50A74F" w14:textId="77777777" w:rsidR="00AF140F" w:rsidRPr="00214CFD" w:rsidRDefault="00AF140F" w:rsidP="00AF140F">
            <w:pPr>
              <w:rPr>
                <w:sz w:val="16"/>
              </w:rPr>
            </w:pPr>
          </w:p>
          <w:p w14:paraId="442F4A4E" w14:textId="77777777" w:rsidR="00AF140F" w:rsidRDefault="00AF140F" w:rsidP="00AF140F">
            <w:pPr>
              <w:rPr>
                <w:sz w:val="16"/>
              </w:rPr>
            </w:pPr>
            <w:r w:rsidRPr="00214CFD">
              <w:rPr>
                <w:sz w:val="16"/>
              </w:rPr>
              <w:t>• Develop their sense of responsibility and membership of a community.</w:t>
            </w:r>
          </w:p>
          <w:p w14:paraId="65426C8C" w14:textId="77777777" w:rsidR="00AF140F" w:rsidRPr="00214CFD" w:rsidRDefault="00AF140F" w:rsidP="00AF140F">
            <w:pPr>
              <w:rPr>
                <w:sz w:val="16"/>
              </w:rPr>
            </w:pPr>
          </w:p>
          <w:p w14:paraId="404B2B60" w14:textId="77777777" w:rsidR="00AF140F" w:rsidRDefault="00AF140F" w:rsidP="00AF140F">
            <w:pPr>
              <w:rPr>
                <w:sz w:val="16"/>
              </w:rPr>
            </w:pPr>
            <w:r w:rsidRPr="00214CFD">
              <w:rPr>
                <w:sz w:val="16"/>
              </w:rPr>
              <w:t xml:space="preserve"> • Become more outgoing with unfamiliar people, in the safe context of their setting. </w:t>
            </w:r>
          </w:p>
          <w:p w14:paraId="1ECBC6A9" w14:textId="77777777" w:rsidR="00AF140F" w:rsidRPr="00214CFD" w:rsidRDefault="00AF140F" w:rsidP="00AF140F">
            <w:pPr>
              <w:rPr>
                <w:sz w:val="16"/>
              </w:rPr>
            </w:pPr>
          </w:p>
          <w:p w14:paraId="0A91117F" w14:textId="77777777" w:rsidR="00AF140F" w:rsidRDefault="00AF140F" w:rsidP="00AF140F">
            <w:pPr>
              <w:rPr>
                <w:sz w:val="16"/>
              </w:rPr>
            </w:pPr>
            <w:r w:rsidRPr="00214CFD">
              <w:rPr>
                <w:sz w:val="16"/>
              </w:rPr>
              <w:t xml:space="preserve">• Show more confidence in new social situations. </w:t>
            </w:r>
          </w:p>
          <w:p w14:paraId="7A58EF47" w14:textId="77777777" w:rsidR="00AF140F" w:rsidRPr="00214CFD" w:rsidRDefault="00AF140F" w:rsidP="00AF140F">
            <w:pPr>
              <w:rPr>
                <w:sz w:val="16"/>
              </w:rPr>
            </w:pPr>
          </w:p>
          <w:p w14:paraId="40E07533" w14:textId="77777777" w:rsidR="00AF140F" w:rsidRDefault="00AF140F" w:rsidP="00AF140F">
            <w:pPr>
              <w:rPr>
                <w:sz w:val="16"/>
              </w:rPr>
            </w:pPr>
            <w:r w:rsidRPr="00214CFD">
              <w:rPr>
                <w:sz w:val="16"/>
              </w:rPr>
              <w:t xml:space="preserve">• Play with one or more other children, extending and elaborating play ideas. </w:t>
            </w:r>
          </w:p>
          <w:p w14:paraId="7DFCE97C" w14:textId="77777777" w:rsidR="00AF140F" w:rsidRPr="00214CFD" w:rsidRDefault="00AF140F" w:rsidP="00AF140F">
            <w:pPr>
              <w:rPr>
                <w:sz w:val="16"/>
              </w:rPr>
            </w:pPr>
          </w:p>
          <w:p w14:paraId="6A963095" w14:textId="77777777" w:rsidR="00AF140F" w:rsidRDefault="00AF140F" w:rsidP="00AF140F">
            <w:pPr>
              <w:rPr>
                <w:sz w:val="16"/>
              </w:rPr>
            </w:pPr>
            <w:r w:rsidRPr="00214CFD">
              <w:rPr>
                <w:sz w:val="16"/>
              </w:rPr>
              <w:t xml:space="preserve">• Help to find solutions to conflicts and rivalries. For example, accepting that not everyone can be Spider-Man in the game, and suggesting other ideas. </w:t>
            </w:r>
          </w:p>
          <w:p w14:paraId="1ED2ABC2" w14:textId="77777777" w:rsidR="00AF140F" w:rsidRPr="00214CFD" w:rsidRDefault="00AF140F" w:rsidP="00AF140F">
            <w:pPr>
              <w:rPr>
                <w:sz w:val="16"/>
              </w:rPr>
            </w:pPr>
          </w:p>
          <w:p w14:paraId="1313ECF9" w14:textId="77777777" w:rsidR="00AF140F" w:rsidRDefault="00AF140F" w:rsidP="00AF140F">
            <w:pPr>
              <w:rPr>
                <w:sz w:val="16"/>
              </w:rPr>
            </w:pPr>
            <w:r w:rsidRPr="00214CFD">
              <w:rPr>
                <w:sz w:val="16"/>
              </w:rPr>
              <w:lastRenderedPageBreak/>
              <w:t>• Increasingly follow rules, understanding why they are important.</w:t>
            </w:r>
          </w:p>
          <w:p w14:paraId="7E76C879" w14:textId="77777777" w:rsidR="00AF140F" w:rsidRPr="00214CFD" w:rsidRDefault="00AF140F" w:rsidP="00AF140F">
            <w:pPr>
              <w:rPr>
                <w:sz w:val="16"/>
              </w:rPr>
            </w:pPr>
          </w:p>
          <w:p w14:paraId="2DF5B6C1" w14:textId="77777777" w:rsidR="00AF140F" w:rsidRDefault="00AF140F" w:rsidP="00AF140F">
            <w:pPr>
              <w:rPr>
                <w:sz w:val="16"/>
              </w:rPr>
            </w:pPr>
            <w:r w:rsidRPr="00214CFD">
              <w:rPr>
                <w:sz w:val="16"/>
              </w:rPr>
              <w:t xml:space="preserve"> • Do not always need an adult to remind them of a rule. </w:t>
            </w:r>
          </w:p>
          <w:p w14:paraId="4670DA10" w14:textId="77777777" w:rsidR="00AF140F" w:rsidRPr="00214CFD" w:rsidRDefault="00AF140F" w:rsidP="00AF140F">
            <w:pPr>
              <w:rPr>
                <w:sz w:val="16"/>
              </w:rPr>
            </w:pPr>
          </w:p>
          <w:p w14:paraId="726A6A61" w14:textId="77777777" w:rsidR="00AF140F" w:rsidRDefault="00AF140F" w:rsidP="00AF140F">
            <w:pPr>
              <w:rPr>
                <w:sz w:val="16"/>
              </w:rPr>
            </w:pPr>
            <w:r w:rsidRPr="00214CFD">
              <w:rPr>
                <w:sz w:val="16"/>
              </w:rPr>
              <w:t xml:space="preserve">• Develop appropriate ways of being assertive. </w:t>
            </w:r>
          </w:p>
          <w:p w14:paraId="778011E2" w14:textId="77777777" w:rsidR="00AF140F" w:rsidRPr="00214CFD" w:rsidRDefault="00AF140F" w:rsidP="00AF140F">
            <w:pPr>
              <w:rPr>
                <w:sz w:val="16"/>
              </w:rPr>
            </w:pPr>
          </w:p>
          <w:p w14:paraId="073AF4AE" w14:textId="77777777" w:rsidR="00AF140F" w:rsidRDefault="00AF140F" w:rsidP="00AF140F">
            <w:pPr>
              <w:rPr>
                <w:sz w:val="16"/>
              </w:rPr>
            </w:pPr>
            <w:r w:rsidRPr="00214CFD">
              <w:rPr>
                <w:sz w:val="16"/>
              </w:rPr>
              <w:t xml:space="preserve">• Talk with others to solve conflicts. </w:t>
            </w:r>
          </w:p>
          <w:p w14:paraId="7BC96823" w14:textId="77777777" w:rsidR="00AF140F" w:rsidRPr="00214CFD" w:rsidRDefault="00AF140F" w:rsidP="00AF140F">
            <w:pPr>
              <w:rPr>
                <w:sz w:val="16"/>
              </w:rPr>
            </w:pPr>
          </w:p>
          <w:p w14:paraId="78ACF801" w14:textId="77777777" w:rsidR="00AF140F" w:rsidRDefault="00AF140F" w:rsidP="00AF140F">
            <w:pPr>
              <w:rPr>
                <w:sz w:val="16"/>
              </w:rPr>
            </w:pPr>
            <w:r w:rsidRPr="00214CFD">
              <w:rPr>
                <w:sz w:val="16"/>
              </w:rPr>
              <w:t xml:space="preserve">• Talk about their feelings using words like ‘happy’, ‘sad’, </w:t>
            </w:r>
            <w:proofErr w:type="gramStart"/>
            <w:r w:rsidRPr="00214CFD">
              <w:rPr>
                <w:sz w:val="16"/>
              </w:rPr>
              <w:t>‘angry’</w:t>
            </w:r>
            <w:proofErr w:type="gramEnd"/>
            <w:r w:rsidRPr="00214CFD">
              <w:rPr>
                <w:sz w:val="16"/>
              </w:rPr>
              <w:t xml:space="preserve"> or ‘worried’. </w:t>
            </w:r>
          </w:p>
          <w:p w14:paraId="1EB330C8" w14:textId="77777777" w:rsidR="00AF140F" w:rsidRPr="00214CFD" w:rsidRDefault="00AF140F" w:rsidP="00AF140F">
            <w:pPr>
              <w:rPr>
                <w:sz w:val="16"/>
              </w:rPr>
            </w:pPr>
          </w:p>
          <w:p w14:paraId="5B632A38" w14:textId="77777777" w:rsidR="00AF140F" w:rsidRDefault="00AF140F" w:rsidP="00AF140F">
            <w:pPr>
              <w:rPr>
                <w:sz w:val="16"/>
              </w:rPr>
            </w:pPr>
            <w:r w:rsidRPr="00214CFD">
              <w:rPr>
                <w:sz w:val="16"/>
              </w:rPr>
              <w:t>• Begin to understand how others might be feeling.</w:t>
            </w:r>
          </w:p>
          <w:p w14:paraId="06577DB7" w14:textId="77777777" w:rsidR="00AF140F" w:rsidRPr="00214CFD" w:rsidRDefault="00AF140F" w:rsidP="00214CFD">
            <w:pPr>
              <w:rPr>
                <w:rFonts w:cstheme="minorHAnsi"/>
                <w:sz w:val="16"/>
                <w:u w:val="single"/>
              </w:rPr>
            </w:pPr>
          </w:p>
        </w:tc>
        <w:tc>
          <w:tcPr>
            <w:tcW w:w="3908" w:type="dxa"/>
          </w:tcPr>
          <w:p w14:paraId="657E8103" w14:textId="77777777" w:rsidR="00AF140F" w:rsidRDefault="00AF140F" w:rsidP="00214CFD">
            <w:pPr>
              <w:rPr>
                <w:sz w:val="16"/>
              </w:rPr>
            </w:pPr>
            <w:r w:rsidRPr="00214CFD">
              <w:rPr>
                <w:sz w:val="16"/>
              </w:rPr>
              <w:lastRenderedPageBreak/>
              <w:t xml:space="preserve">• Know and talk about the different factors that support their overall health and wellbeing: - regular physical activity - healthy eating - tooth brushing - sensible amounts of ‘screen time’ - having a good sleep routine - being a safe pedestrian </w:t>
            </w:r>
          </w:p>
          <w:p w14:paraId="41283E62" w14:textId="77777777" w:rsidR="00AF140F" w:rsidRPr="00214CFD" w:rsidRDefault="00AF140F" w:rsidP="00214CFD">
            <w:pPr>
              <w:rPr>
                <w:sz w:val="16"/>
              </w:rPr>
            </w:pPr>
          </w:p>
          <w:p w14:paraId="3FEE1DD4" w14:textId="77777777" w:rsidR="00AF140F" w:rsidRDefault="00AF140F" w:rsidP="00214CFD">
            <w:pPr>
              <w:rPr>
                <w:sz w:val="16"/>
              </w:rPr>
            </w:pPr>
            <w:r w:rsidRPr="00214CFD">
              <w:rPr>
                <w:sz w:val="16"/>
              </w:rPr>
              <w:t>• Further develop the skills they need to manage the school day successfully: - lining up and queuing - mealtimes - personal hygiene</w:t>
            </w:r>
          </w:p>
          <w:p w14:paraId="2CFB1AE5" w14:textId="77777777" w:rsidR="00AF140F" w:rsidRDefault="00AF140F" w:rsidP="00214CFD">
            <w:pPr>
              <w:rPr>
                <w:sz w:val="16"/>
              </w:rPr>
            </w:pPr>
          </w:p>
          <w:p w14:paraId="3843849B" w14:textId="77777777" w:rsidR="00AF140F" w:rsidRDefault="00AF140F" w:rsidP="00AF140F">
            <w:pPr>
              <w:rPr>
                <w:sz w:val="16"/>
              </w:rPr>
            </w:pPr>
            <w:r w:rsidRPr="00214CFD">
              <w:rPr>
                <w:sz w:val="16"/>
              </w:rPr>
              <w:t xml:space="preserve">• See themselves as a valuable individual. </w:t>
            </w:r>
          </w:p>
          <w:p w14:paraId="1142F7BE" w14:textId="77777777" w:rsidR="00AF140F" w:rsidRPr="00214CFD" w:rsidRDefault="00AF140F" w:rsidP="00AF140F">
            <w:pPr>
              <w:rPr>
                <w:sz w:val="16"/>
              </w:rPr>
            </w:pPr>
          </w:p>
          <w:p w14:paraId="5126E7CC" w14:textId="77777777" w:rsidR="00AF140F" w:rsidRDefault="00AF140F" w:rsidP="00AF140F">
            <w:pPr>
              <w:rPr>
                <w:sz w:val="16"/>
              </w:rPr>
            </w:pPr>
            <w:r w:rsidRPr="00214CFD">
              <w:rPr>
                <w:sz w:val="16"/>
              </w:rPr>
              <w:t>• Build constructive and respectful relationships.</w:t>
            </w:r>
          </w:p>
          <w:p w14:paraId="5C976AA7" w14:textId="77777777" w:rsidR="00AF140F" w:rsidRPr="00214CFD" w:rsidRDefault="00AF140F" w:rsidP="00AF140F">
            <w:pPr>
              <w:rPr>
                <w:sz w:val="16"/>
              </w:rPr>
            </w:pPr>
          </w:p>
          <w:p w14:paraId="37E377F0" w14:textId="77777777" w:rsidR="00AF140F" w:rsidRDefault="00AF140F" w:rsidP="00AF140F">
            <w:pPr>
              <w:rPr>
                <w:sz w:val="16"/>
              </w:rPr>
            </w:pPr>
            <w:r w:rsidRPr="00214CFD">
              <w:rPr>
                <w:sz w:val="16"/>
              </w:rPr>
              <w:t xml:space="preserve">• Express their feelings and consider the feelings of others. </w:t>
            </w:r>
          </w:p>
          <w:p w14:paraId="2C7D01EA" w14:textId="77777777" w:rsidR="00AF140F" w:rsidRPr="00214CFD" w:rsidRDefault="00AF140F" w:rsidP="00AF140F">
            <w:pPr>
              <w:rPr>
                <w:sz w:val="16"/>
              </w:rPr>
            </w:pPr>
          </w:p>
          <w:p w14:paraId="52BF2BAC" w14:textId="77777777" w:rsidR="00AF140F" w:rsidRDefault="00AF140F" w:rsidP="00AF140F">
            <w:pPr>
              <w:rPr>
                <w:sz w:val="16"/>
              </w:rPr>
            </w:pPr>
            <w:r w:rsidRPr="00214CFD">
              <w:rPr>
                <w:sz w:val="16"/>
              </w:rPr>
              <w:t xml:space="preserve">• Show resilience and perseverance in the face of challenge. </w:t>
            </w:r>
          </w:p>
          <w:p w14:paraId="0AFB5222" w14:textId="77777777" w:rsidR="00AF140F" w:rsidRPr="00214CFD" w:rsidRDefault="00AF140F" w:rsidP="00AF140F">
            <w:pPr>
              <w:rPr>
                <w:sz w:val="16"/>
              </w:rPr>
            </w:pPr>
          </w:p>
          <w:p w14:paraId="668AA45D" w14:textId="77777777" w:rsidR="00AF140F" w:rsidRDefault="00AF140F" w:rsidP="00AF140F">
            <w:pPr>
              <w:rPr>
                <w:sz w:val="16"/>
              </w:rPr>
            </w:pPr>
            <w:r w:rsidRPr="00214CFD">
              <w:rPr>
                <w:sz w:val="16"/>
              </w:rPr>
              <w:t xml:space="preserve">• Identify and moderate their own feelings socially and emotionally. </w:t>
            </w:r>
          </w:p>
          <w:p w14:paraId="6FD05E98" w14:textId="77777777" w:rsidR="00AF140F" w:rsidRPr="00214CFD" w:rsidRDefault="00AF140F" w:rsidP="00AF140F">
            <w:pPr>
              <w:rPr>
                <w:sz w:val="16"/>
              </w:rPr>
            </w:pPr>
          </w:p>
          <w:p w14:paraId="27C9F31E" w14:textId="77777777" w:rsidR="00AF140F" w:rsidRDefault="00AF140F" w:rsidP="00AF140F">
            <w:pPr>
              <w:rPr>
                <w:sz w:val="16"/>
              </w:rPr>
            </w:pPr>
            <w:r w:rsidRPr="00214CFD">
              <w:rPr>
                <w:sz w:val="16"/>
              </w:rPr>
              <w:t xml:space="preserve">• Think about the perspectives of others. </w:t>
            </w:r>
          </w:p>
          <w:p w14:paraId="09809028" w14:textId="77777777" w:rsidR="00AF140F" w:rsidRPr="00214CFD" w:rsidRDefault="00AF140F" w:rsidP="00AF140F">
            <w:pPr>
              <w:rPr>
                <w:sz w:val="16"/>
              </w:rPr>
            </w:pPr>
          </w:p>
          <w:p w14:paraId="2427023C" w14:textId="77777777" w:rsidR="00AF140F" w:rsidRPr="00214CFD" w:rsidRDefault="00AF140F" w:rsidP="00AF140F">
            <w:pPr>
              <w:rPr>
                <w:rFonts w:cstheme="minorHAnsi"/>
                <w:sz w:val="16"/>
                <w:u w:val="single"/>
              </w:rPr>
            </w:pPr>
            <w:r w:rsidRPr="00214CFD">
              <w:rPr>
                <w:sz w:val="16"/>
              </w:rPr>
              <w:t>• Manage their own needs.</w:t>
            </w:r>
          </w:p>
        </w:tc>
        <w:tc>
          <w:tcPr>
            <w:tcW w:w="3909" w:type="dxa"/>
          </w:tcPr>
          <w:p w14:paraId="078D7804" w14:textId="77777777" w:rsidR="00AF140F" w:rsidRDefault="00AF140F" w:rsidP="00214CFD">
            <w:pPr>
              <w:rPr>
                <w:sz w:val="16"/>
              </w:rPr>
            </w:pPr>
            <w:r w:rsidRPr="00214CFD">
              <w:rPr>
                <w:sz w:val="16"/>
              </w:rPr>
              <w:t>• Negotiate space and obstacles safely, with consideration for themselves and others.</w:t>
            </w:r>
          </w:p>
          <w:p w14:paraId="5941D81D" w14:textId="77777777" w:rsidR="00AF140F" w:rsidRDefault="00AF140F" w:rsidP="00214CFD">
            <w:pPr>
              <w:rPr>
                <w:sz w:val="16"/>
              </w:rPr>
            </w:pPr>
          </w:p>
          <w:p w14:paraId="4E0CC63F" w14:textId="77777777" w:rsidR="00AF140F" w:rsidRPr="00214CFD" w:rsidRDefault="00AF140F" w:rsidP="00AF140F">
            <w:pPr>
              <w:rPr>
                <w:i/>
                <w:sz w:val="16"/>
                <w:u w:val="single"/>
              </w:rPr>
            </w:pPr>
            <w:r w:rsidRPr="00214CFD">
              <w:rPr>
                <w:i/>
                <w:sz w:val="16"/>
                <w:u w:val="single"/>
              </w:rPr>
              <w:t>Self-Regulation:</w:t>
            </w:r>
          </w:p>
          <w:p w14:paraId="5B1E4670" w14:textId="77777777" w:rsidR="00AF140F" w:rsidRDefault="00AF140F" w:rsidP="00AF140F">
            <w:pPr>
              <w:rPr>
                <w:sz w:val="16"/>
              </w:rPr>
            </w:pPr>
            <w:r w:rsidRPr="00214CFD">
              <w:rPr>
                <w:sz w:val="16"/>
              </w:rPr>
              <w:t xml:space="preserve">• Show an understanding of their own feelings and those of others, and begin to regulate their behaviour accordingly. </w:t>
            </w:r>
          </w:p>
          <w:p w14:paraId="33811194" w14:textId="77777777" w:rsidR="00AF140F" w:rsidRPr="00214CFD" w:rsidRDefault="00AF140F" w:rsidP="00AF140F">
            <w:pPr>
              <w:rPr>
                <w:sz w:val="16"/>
              </w:rPr>
            </w:pPr>
          </w:p>
          <w:p w14:paraId="798C1AE7" w14:textId="77777777" w:rsidR="00AF140F" w:rsidRDefault="00AF140F" w:rsidP="00AF140F">
            <w:pPr>
              <w:rPr>
                <w:sz w:val="16"/>
              </w:rPr>
            </w:pPr>
            <w:r w:rsidRPr="00214CFD">
              <w:rPr>
                <w:sz w:val="16"/>
              </w:rPr>
              <w:t xml:space="preserve">• Set and work towards simple goals, being able to wait for what they want and control their immediate impulses when appropriate. </w:t>
            </w:r>
          </w:p>
          <w:p w14:paraId="0EF0FC58" w14:textId="77777777" w:rsidR="00AF140F" w:rsidRPr="00214CFD" w:rsidRDefault="00AF140F" w:rsidP="00AF140F">
            <w:pPr>
              <w:rPr>
                <w:sz w:val="16"/>
              </w:rPr>
            </w:pPr>
          </w:p>
          <w:p w14:paraId="4E0D6926" w14:textId="77777777" w:rsidR="00AF140F" w:rsidRPr="00214CFD" w:rsidRDefault="00AF140F" w:rsidP="00AF140F">
            <w:pPr>
              <w:rPr>
                <w:sz w:val="16"/>
              </w:rPr>
            </w:pPr>
            <w:r w:rsidRPr="00214CFD">
              <w:rPr>
                <w:sz w:val="16"/>
              </w:rPr>
              <w:t>• Give focused attention to what the teacher says, responding appropriately even when engaged in activity, and show an ability to follow instructions involving several ideas or actions</w:t>
            </w:r>
          </w:p>
          <w:p w14:paraId="7387C4F2" w14:textId="77777777" w:rsidR="00AF140F" w:rsidRPr="00214CFD" w:rsidRDefault="00AF140F" w:rsidP="00AF140F">
            <w:pPr>
              <w:rPr>
                <w:sz w:val="16"/>
              </w:rPr>
            </w:pPr>
          </w:p>
          <w:p w14:paraId="3A9B7891" w14:textId="77777777" w:rsidR="00AF140F" w:rsidRDefault="00AF140F" w:rsidP="00AF140F">
            <w:pPr>
              <w:rPr>
                <w:sz w:val="16"/>
              </w:rPr>
            </w:pPr>
            <w:r w:rsidRPr="00214CFD">
              <w:rPr>
                <w:i/>
                <w:sz w:val="16"/>
                <w:u w:val="single"/>
              </w:rPr>
              <w:t xml:space="preserve">Managing self: </w:t>
            </w:r>
            <w:r w:rsidRPr="00214CFD">
              <w:rPr>
                <w:i/>
                <w:sz w:val="16"/>
                <w:u w:val="single"/>
              </w:rPr>
              <w:br/>
            </w:r>
            <w:r w:rsidRPr="00214CFD">
              <w:rPr>
                <w:sz w:val="16"/>
              </w:rPr>
              <w:t xml:space="preserve">• Be confident to try new activities and show independence, resilience and perseverance in the face of challenge. </w:t>
            </w:r>
          </w:p>
          <w:p w14:paraId="796D27DE" w14:textId="77777777" w:rsidR="00AF140F" w:rsidRPr="00214CFD" w:rsidRDefault="00AF140F" w:rsidP="00AF140F">
            <w:pPr>
              <w:rPr>
                <w:sz w:val="16"/>
              </w:rPr>
            </w:pPr>
          </w:p>
          <w:p w14:paraId="6B9F5DA4" w14:textId="77777777" w:rsidR="00AF140F" w:rsidRDefault="00AF140F" w:rsidP="00AF140F">
            <w:pPr>
              <w:rPr>
                <w:sz w:val="16"/>
              </w:rPr>
            </w:pPr>
            <w:r w:rsidRPr="00214CFD">
              <w:rPr>
                <w:sz w:val="16"/>
              </w:rPr>
              <w:t xml:space="preserve">• Explain the reasons for rules, know right from wrong and try to behave accordingly. </w:t>
            </w:r>
          </w:p>
          <w:p w14:paraId="5BD84F4B" w14:textId="77777777" w:rsidR="00AF140F" w:rsidRPr="00214CFD" w:rsidRDefault="00AF140F" w:rsidP="00AF140F">
            <w:pPr>
              <w:rPr>
                <w:sz w:val="16"/>
              </w:rPr>
            </w:pPr>
          </w:p>
          <w:p w14:paraId="1466CDAF" w14:textId="77777777" w:rsidR="00AF140F" w:rsidRPr="00214CFD" w:rsidRDefault="00AF140F" w:rsidP="00AF140F">
            <w:pPr>
              <w:rPr>
                <w:sz w:val="16"/>
              </w:rPr>
            </w:pPr>
            <w:r w:rsidRPr="00214CFD">
              <w:rPr>
                <w:sz w:val="16"/>
              </w:rPr>
              <w:t>• Manage their own basic hygiene and personal needs, including dressing, going to the toilet and understanding the importance of healthy food choices.</w:t>
            </w:r>
          </w:p>
          <w:p w14:paraId="46ED7975" w14:textId="77777777" w:rsidR="00AF140F" w:rsidRPr="00214CFD" w:rsidRDefault="00AF140F" w:rsidP="00AF140F">
            <w:pPr>
              <w:rPr>
                <w:rFonts w:cstheme="minorHAnsi"/>
                <w:sz w:val="16"/>
                <w:u w:val="single"/>
              </w:rPr>
            </w:pPr>
          </w:p>
          <w:p w14:paraId="1F5950E7" w14:textId="77777777" w:rsidR="00AF140F" w:rsidRPr="00214CFD" w:rsidRDefault="00AF140F" w:rsidP="00AF140F">
            <w:pPr>
              <w:rPr>
                <w:rFonts w:cstheme="minorHAnsi"/>
                <w:sz w:val="16"/>
                <w:u w:val="single"/>
              </w:rPr>
            </w:pPr>
            <w:r w:rsidRPr="00214CFD">
              <w:rPr>
                <w:i/>
                <w:sz w:val="16"/>
                <w:u w:val="single"/>
              </w:rPr>
              <w:t>Building Relationships:</w:t>
            </w:r>
          </w:p>
          <w:p w14:paraId="408167C3" w14:textId="77777777" w:rsidR="00AF140F" w:rsidRDefault="00AF140F" w:rsidP="00AF140F">
            <w:pPr>
              <w:rPr>
                <w:sz w:val="16"/>
              </w:rPr>
            </w:pPr>
            <w:r w:rsidRPr="00214CFD">
              <w:rPr>
                <w:sz w:val="16"/>
              </w:rPr>
              <w:t xml:space="preserve">• Work and play cooperatively and take turns with others. </w:t>
            </w:r>
          </w:p>
          <w:p w14:paraId="3F76865F" w14:textId="77777777" w:rsidR="00AF140F" w:rsidRPr="00214CFD" w:rsidRDefault="00AF140F" w:rsidP="00AF140F">
            <w:pPr>
              <w:rPr>
                <w:sz w:val="16"/>
              </w:rPr>
            </w:pPr>
          </w:p>
          <w:p w14:paraId="410DBEE2" w14:textId="77777777" w:rsidR="00AF140F" w:rsidRDefault="00AF140F" w:rsidP="00AF140F">
            <w:pPr>
              <w:rPr>
                <w:sz w:val="16"/>
              </w:rPr>
            </w:pPr>
            <w:r w:rsidRPr="00214CFD">
              <w:rPr>
                <w:sz w:val="16"/>
              </w:rPr>
              <w:lastRenderedPageBreak/>
              <w:t>• Form positive attachments to adults and friendships with peers.</w:t>
            </w:r>
          </w:p>
          <w:p w14:paraId="4760ABCF" w14:textId="77777777" w:rsidR="00AF140F" w:rsidRDefault="00AF140F" w:rsidP="00AF140F">
            <w:pPr>
              <w:rPr>
                <w:sz w:val="16"/>
              </w:rPr>
            </w:pPr>
          </w:p>
          <w:p w14:paraId="62ABF785" w14:textId="77777777" w:rsidR="00AF140F" w:rsidRDefault="00AF140F" w:rsidP="00AF140F">
            <w:pPr>
              <w:rPr>
                <w:sz w:val="16"/>
              </w:rPr>
            </w:pPr>
            <w:r w:rsidRPr="00214CFD">
              <w:rPr>
                <w:sz w:val="16"/>
              </w:rPr>
              <w:t>• Show sensitivity to their own and others’ needs</w:t>
            </w:r>
          </w:p>
          <w:p w14:paraId="7A43828E" w14:textId="77777777" w:rsidR="00AF140F" w:rsidRPr="00214CFD" w:rsidRDefault="00AF140F" w:rsidP="00214CFD">
            <w:pPr>
              <w:rPr>
                <w:rFonts w:cstheme="minorHAnsi"/>
                <w:sz w:val="16"/>
                <w:u w:val="single"/>
              </w:rPr>
            </w:pPr>
          </w:p>
        </w:tc>
      </w:tr>
      <w:tr w:rsidR="00AF140F" w:rsidRPr="00233D33" w14:paraId="6B42661D" w14:textId="77777777" w:rsidTr="00AF140F">
        <w:trPr>
          <w:trHeight w:val="1413"/>
        </w:trPr>
        <w:tc>
          <w:tcPr>
            <w:tcW w:w="2835" w:type="dxa"/>
          </w:tcPr>
          <w:p w14:paraId="5D4FC04E" w14:textId="77777777" w:rsidR="00AF140F" w:rsidRPr="00233D33" w:rsidRDefault="00AF140F" w:rsidP="00214CFD">
            <w:pPr>
              <w:rPr>
                <w:rFonts w:cs="Arial"/>
                <w:b/>
                <w:sz w:val="18"/>
                <w:szCs w:val="20"/>
              </w:rPr>
            </w:pPr>
            <w:r>
              <w:rPr>
                <w:rFonts w:cs="Arial"/>
                <w:b/>
                <w:sz w:val="18"/>
                <w:szCs w:val="20"/>
              </w:rPr>
              <w:lastRenderedPageBreak/>
              <w:t xml:space="preserve">Core Theme 2: Relationships </w:t>
            </w:r>
          </w:p>
        </w:tc>
        <w:tc>
          <w:tcPr>
            <w:tcW w:w="11723" w:type="dxa"/>
            <w:gridSpan w:val="3"/>
          </w:tcPr>
          <w:p w14:paraId="57914980" w14:textId="77777777" w:rsidR="00AF140F" w:rsidRPr="003A4015" w:rsidRDefault="00AF140F" w:rsidP="00AF140F">
            <w:pPr>
              <w:rPr>
                <w:rFonts w:cstheme="minorHAnsi"/>
                <w:color w:val="000000" w:themeColor="text1"/>
                <w:sz w:val="16"/>
              </w:rPr>
            </w:pPr>
            <w:r>
              <w:rPr>
                <w:rFonts w:cstheme="minorHAnsi"/>
                <w:color w:val="000000" w:themeColor="text1"/>
                <w:sz w:val="16"/>
              </w:rPr>
              <w:t xml:space="preserve">In EYFS Relationships Education involves </w:t>
            </w:r>
            <w:r w:rsidRPr="003A4015">
              <w:rPr>
                <w:rFonts w:cstheme="minorHAnsi"/>
                <w:color w:val="000000" w:themeColor="text1"/>
                <w:sz w:val="16"/>
              </w:rPr>
              <w:t>pupils being taught about what a relationship is, what friendship is, what family means and who the people are who can support them.</w:t>
            </w:r>
            <w:r>
              <w:rPr>
                <w:rFonts w:cstheme="minorHAnsi"/>
                <w:color w:val="000000" w:themeColor="text1"/>
                <w:sz w:val="16"/>
              </w:rPr>
              <w:t xml:space="preserve"> </w:t>
            </w:r>
            <w:r w:rsidRPr="003A4015">
              <w:rPr>
                <w:rFonts w:cstheme="minorHAnsi"/>
                <w:color w:val="000000" w:themeColor="text1"/>
                <w:sz w:val="16"/>
              </w:rPr>
              <w:t xml:space="preserve">From the beginning of primary school, pupils should be taught how to take turns, how to treat each other with kindness, consideration and respect, the importance of honesty and truthfulness, permission seeking and giving. </w:t>
            </w:r>
          </w:p>
          <w:p w14:paraId="7BBD932E" w14:textId="77777777" w:rsidR="00AF140F" w:rsidRPr="003A4015" w:rsidRDefault="00AF140F" w:rsidP="00AF140F">
            <w:pPr>
              <w:rPr>
                <w:rFonts w:cstheme="minorHAnsi"/>
                <w:color w:val="000000" w:themeColor="text1"/>
                <w:sz w:val="16"/>
              </w:rPr>
            </w:pPr>
          </w:p>
          <w:p w14:paraId="32C44A31" w14:textId="77777777" w:rsidR="00AF140F" w:rsidRPr="00214CFD" w:rsidRDefault="00AF140F" w:rsidP="00AF140F">
            <w:pPr>
              <w:rPr>
                <w:sz w:val="16"/>
              </w:rPr>
            </w:pPr>
            <w:r>
              <w:rPr>
                <w:rFonts w:cstheme="minorHAnsi"/>
                <w:color w:val="000000" w:themeColor="text1"/>
                <w:sz w:val="16"/>
              </w:rPr>
              <w:t xml:space="preserve">All of the relevant ‘Three to Four Year olds’, ‘Reception’ and ‘Early Learning Goals’ objectives have been outlined under set themes on the Relationships Education Curriculum overview document.  </w:t>
            </w:r>
            <w:r w:rsidRPr="003A4015">
              <w:rPr>
                <w:rFonts w:cstheme="minorHAnsi"/>
                <w:color w:val="000000" w:themeColor="text1"/>
                <w:sz w:val="16"/>
              </w:rPr>
              <w:t xml:space="preserve">  </w:t>
            </w:r>
          </w:p>
          <w:p w14:paraId="2F5F04A8" w14:textId="77777777" w:rsidR="00AF140F" w:rsidRPr="00214CFD" w:rsidRDefault="00AF140F" w:rsidP="00AF140F">
            <w:pPr>
              <w:rPr>
                <w:rFonts w:cstheme="minorHAnsi"/>
                <w:sz w:val="16"/>
                <w:u w:val="single"/>
              </w:rPr>
            </w:pPr>
            <w:r w:rsidRPr="00214CFD">
              <w:rPr>
                <w:sz w:val="16"/>
              </w:rPr>
              <w:t xml:space="preserve"> </w:t>
            </w:r>
          </w:p>
        </w:tc>
      </w:tr>
      <w:tr w:rsidR="00AF140F" w:rsidRPr="00233D33" w14:paraId="1DE9AB4E" w14:textId="77777777" w:rsidTr="00AF140F">
        <w:trPr>
          <w:trHeight w:val="2285"/>
        </w:trPr>
        <w:tc>
          <w:tcPr>
            <w:tcW w:w="2835" w:type="dxa"/>
          </w:tcPr>
          <w:p w14:paraId="6D545281" w14:textId="77777777" w:rsidR="00AF140F" w:rsidRPr="00233D33" w:rsidRDefault="00AF140F" w:rsidP="00214CFD">
            <w:pPr>
              <w:rPr>
                <w:rFonts w:cs="Arial"/>
                <w:b/>
                <w:sz w:val="18"/>
                <w:szCs w:val="20"/>
              </w:rPr>
            </w:pPr>
            <w:r>
              <w:rPr>
                <w:rFonts w:cs="Arial"/>
                <w:b/>
                <w:sz w:val="18"/>
                <w:szCs w:val="20"/>
              </w:rPr>
              <w:t xml:space="preserve">Core </w:t>
            </w:r>
            <w:r w:rsidRPr="00233D33">
              <w:rPr>
                <w:rFonts w:cs="Arial"/>
                <w:b/>
                <w:sz w:val="18"/>
                <w:szCs w:val="20"/>
              </w:rPr>
              <w:t>Theme 3: Living in the Wider world</w:t>
            </w:r>
          </w:p>
        </w:tc>
        <w:tc>
          <w:tcPr>
            <w:tcW w:w="3906" w:type="dxa"/>
          </w:tcPr>
          <w:p w14:paraId="56EE1553" w14:textId="77777777" w:rsidR="00AF140F" w:rsidRDefault="00AF140F" w:rsidP="00214CFD">
            <w:pPr>
              <w:rPr>
                <w:sz w:val="16"/>
              </w:rPr>
            </w:pPr>
            <w:r w:rsidRPr="00214CFD">
              <w:rPr>
                <w:sz w:val="16"/>
              </w:rPr>
              <w:t xml:space="preserve">• Begin to make sense of their own life-story and family’s history. </w:t>
            </w:r>
          </w:p>
          <w:p w14:paraId="06B4F1BD" w14:textId="77777777" w:rsidR="00AF140F" w:rsidRPr="00214CFD" w:rsidRDefault="00AF140F" w:rsidP="00214CFD">
            <w:pPr>
              <w:rPr>
                <w:sz w:val="16"/>
              </w:rPr>
            </w:pPr>
          </w:p>
          <w:p w14:paraId="66AA984E" w14:textId="77777777" w:rsidR="00AF140F" w:rsidRDefault="00AF140F" w:rsidP="00214CFD">
            <w:pPr>
              <w:rPr>
                <w:sz w:val="16"/>
              </w:rPr>
            </w:pPr>
            <w:r w:rsidRPr="00214CFD">
              <w:rPr>
                <w:sz w:val="16"/>
              </w:rPr>
              <w:t xml:space="preserve">• Show interest in different occupations. </w:t>
            </w:r>
          </w:p>
          <w:p w14:paraId="39A1CE77" w14:textId="77777777" w:rsidR="00AF140F" w:rsidRPr="00214CFD" w:rsidRDefault="00AF140F" w:rsidP="00214CFD">
            <w:pPr>
              <w:rPr>
                <w:sz w:val="16"/>
              </w:rPr>
            </w:pPr>
          </w:p>
          <w:p w14:paraId="0F7A74D0" w14:textId="77777777" w:rsidR="00AF140F" w:rsidRDefault="00AF140F" w:rsidP="00214CFD">
            <w:pPr>
              <w:rPr>
                <w:sz w:val="16"/>
              </w:rPr>
            </w:pPr>
            <w:r w:rsidRPr="00214CFD">
              <w:rPr>
                <w:sz w:val="16"/>
              </w:rPr>
              <w:t xml:space="preserve">• Continue to develop positive attitudes about the differences between people. </w:t>
            </w:r>
          </w:p>
          <w:p w14:paraId="67E01146" w14:textId="77777777" w:rsidR="00AF140F" w:rsidRPr="00214CFD" w:rsidRDefault="00AF140F" w:rsidP="00214CFD">
            <w:pPr>
              <w:rPr>
                <w:sz w:val="16"/>
              </w:rPr>
            </w:pPr>
          </w:p>
          <w:p w14:paraId="1A038FBC" w14:textId="77777777" w:rsidR="00AF140F" w:rsidRPr="00214CFD" w:rsidRDefault="00AF140F" w:rsidP="00214CFD">
            <w:pPr>
              <w:rPr>
                <w:rFonts w:cstheme="minorHAnsi"/>
                <w:sz w:val="16"/>
                <w:u w:val="single"/>
              </w:rPr>
            </w:pPr>
            <w:r w:rsidRPr="00214CFD">
              <w:rPr>
                <w:sz w:val="16"/>
              </w:rPr>
              <w:t>• Know that there are different countries in the world and talk about the differences they have experienced or seen in photos.</w:t>
            </w:r>
          </w:p>
        </w:tc>
        <w:tc>
          <w:tcPr>
            <w:tcW w:w="3908" w:type="dxa"/>
          </w:tcPr>
          <w:p w14:paraId="15ADE8F4" w14:textId="77777777" w:rsidR="00AF140F" w:rsidRDefault="00AF140F" w:rsidP="00214CFD">
            <w:pPr>
              <w:rPr>
                <w:sz w:val="16"/>
              </w:rPr>
            </w:pPr>
            <w:r w:rsidRPr="00214CFD">
              <w:rPr>
                <w:sz w:val="16"/>
              </w:rPr>
              <w:t xml:space="preserve">• Talk about members of their immediate family and community. </w:t>
            </w:r>
          </w:p>
          <w:p w14:paraId="4BCEA152" w14:textId="77777777" w:rsidR="00AF140F" w:rsidRPr="00214CFD" w:rsidRDefault="00AF140F" w:rsidP="00214CFD">
            <w:pPr>
              <w:rPr>
                <w:sz w:val="16"/>
              </w:rPr>
            </w:pPr>
          </w:p>
          <w:p w14:paraId="510FA7F8" w14:textId="77777777" w:rsidR="00AF140F" w:rsidRDefault="00AF140F" w:rsidP="00214CFD">
            <w:pPr>
              <w:rPr>
                <w:sz w:val="16"/>
              </w:rPr>
            </w:pPr>
            <w:r w:rsidRPr="00214CFD">
              <w:rPr>
                <w:sz w:val="16"/>
              </w:rPr>
              <w:t xml:space="preserve">• Name and describe people who are familiar to them. </w:t>
            </w:r>
          </w:p>
          <w:p w14:paraId="60ABC57C" w14:textId="77777777" w:rsidR="00AF140F" w:rsidRPr="00214CFD" w:rsidRDefault="00AF140F" w:rsidP="00214CFD">
            <w:pPr>
              <w:rPr>
                <w:sz w:val="16"/>
              </w:rPr>
            </w:pPr>
          </w:p>
          <w:p w14:paraId="38C41192" w14:textId="77777777" w:rsidR="00AF140F" w:rsidRPr="00214CFD" w:rsidRDefault="00AF140F" w:rsidP="00214CFD">
            <w:pPr>
              <w:rPr>
                <w:rFonts w:cstheme="minorHAnsi"/>
                <w:sz w:val="16"/>
                <w:u w:val="single"/>
              </w:rPr>
            </w:pPr>
            <w:r w:rsidRPr="00214CFD">
              <w:rPr>
                <w:sz w:val="16"/>
              </w:rPr>
              <w:t>• Recognise that people have different beliefs and celebrate special times in different ways</w:t>
            </w:r>
          </w:p>
        </w:tc>
        <w:tc>
          <w:tcPr>
            <w:tcW w:w="3909" w:type="dxa"/>
          </w:tcPr>
          <w:p w14:paraId="54E2DA9D" w14:textId="77777777" w:rsidR="00AF140F" w:rsidRPr="00214CFD" w:rsidRDefault="00AF140F" w:rsidP="00214CFD">
            <w:pPr>
              <w:rPr>
                <w:rFonts w:cstheme="minorHAnsi"/>
                <w:sz w:val="16"/>
                <w:u w:val="single"/>
              </w:rPr>
            </w:pPr>
            <w:r w:rsidRPr="00214CFD">
              <w:rPr>
                <w:sz w:val="16"/>
              </w:rPr>
              <w:t>• Talk about the lives of people around them and their roles in society.</w:t>
            </w:r>
          </w:p>
        </w:tc>
      </w:tr>
      <w:tr w:rsidR="00AF140F" w:rsidRPr="00233D33" w14:paraId="5996685D" w14:textId="77777777" w:rsidTr="00AF140F">
        <w:trPr>
          <w:trHeight w:val="394"/>
        </w:trPr>
        <w:tc>
          <w:tcPr>
            <w:tcW w:w="2835" w:type="dxa"/>
          </w:tcPr>
          <w:p w14:paraId="285D82E3" w14:textId="77777777" w:rsidR="00AF140F" w:rsidRDefault="00AF140F" w:rsidP="005D344B">
            <w:pPr>
              <w:rPr>
                <w:rFonts w:cs="Arial"/>
                <w:b/>
                <w:sz w:val="18"/>
                <w:szCs w:val="20"/>
              </w:rPr>
            </w:pPr>
            <w:r w:rsidRPr="00233D33">
              <w:rPr>
                <w:rFonts w:cs="Arial"/>
                <w:b/>
                <w:sz w:val="18"/>
                <w:szCs w:val="20"/>
              </w:rPr>
              <w:t>British Values</w:t>
            </w:r>
          </w:p>
          <w:p w14:paraId="2673171B" w14:textId="77777777" w:rsidR="00AF140F" w:rsidRDefault="00AF140F" w:rsidP="005D344B">
            <w:pPr>
              <w:rPr>
                <w:rFonts w:cs="Arial"/>
                <w:b/>
                <w:sz w:val="18"/>
                <w:szCs w:val="20"/>
              </w:rPr>
            </w:pPr>
          </w:p>
          <w:p w14:paraId="284A3C14" w14:textId="77777777" w:rsidR="00AF140F" w:rsidRPr="007C608E" w:rsidRDefault="00AF140F" w:rsidP="005D344B">
            <w:pPr>
              <w:rPr>
                <w:rFonts w:cs="Arial"/>
                <w:b/>
                <w:color w:val="00B0F0"/>
                <w:sz w:val="18"/>
                <w:szCs w:val="20"/>
              </w:rPr>
            </w:pPr>
            <w:r w:rsidRPr="007C608E">
              <w:rPr>
                <w:rFonts w:cs="Arial"/>
                <w:b/>
                <w:color w:val="00B0F0"/>
                <w:sz w:val="18"/>
                <w:szCs w:val="20"/>
              </w:rPr>
              <w:t xml:space="preserve">The rule of law </w:t>
            </w:r>
          </w:p>
          <w:p w14:paraId="42EF99DE" w14:textId="77777777" w:rsidR="00AF140F" w:rsidRPr="003E7C19" w:rsidRDefault="00AF140F" w:rsidP="005D344B">
            <w:pPr>
              <w:rPr>
                <w:rFonts w:cs="Arial"/>
                <w:b/>
                <w:color w:val="92D050"/>
                <w:sz w:val="18"/>
                <w:szCs w:val="20"/>
              </w:rPr>
            </w:pPr>
            <w:r w:rsidRPr="003E7C19">
              <w:rPr>
                <w:rFonts w:cs="Arial"/>
                <w:b/>
                <w:color w:val="92D050"/>
                <w:sz w:val="18"/>
                <w:szCs w:val="20"/>
              </w:rPr>
              <w:t xml:space="preserve">Individual liberty </w:t>
            </w:r>
          </w:p>
          <w:p w14:paraId="7CEEA1E0" w14:textId="77777777" w:rsidR="00AF140F" w:rsidRPr="00446C8B" w:rsidRDefault="00AF140F" w:rsidP="005D344B">
            <w:pPr>
              <w:rPr>
                <w:rFonts w:cs="Arial"/>
                <w:b/>
                <w:color w:val="F79646" w:themeColor="accent6"/>
                <w:sz w:val="18"/>
                <w:szCs w:val="20"/>
              </w:rPr>
            </w:pPr>
            <w:r w:rsidRPr="00446C8B">
              <w:rPr>
                <w:rFonts w:cs="Arial"/>
                <w:b/>
                <w:color w:val="F79646" w:themeColor="accent6"/>
                <w:sz w:val="18"/>
                <w:szCs w:val="20"/>
              </w:rPr>
              <w:t>Democracy</w:t>
            </w:r>
          </w:p>
          <w:p w14:paraId="69C51279" w14:textId="77777777" w:rsidR="00AF140F" w:rsidRDefault="00AF140F" w:rsidP="005D344B">
            <w:pPr>
              <w:rPr>
                <w:rFonts w:cs="Arial"/>
                <w:b/>
                <w:color w:val="FF66CC"/>
                <w:sz w:val="18"/>
                <w:szCs w:val="20"/>
              </w:rPr>
            </w:pPr>
            <w:r w:rsidRPr="00EA0817">
              <w:rPr>
                <w:rFonts w:cs="Arial"/>
                <w:b/>
                <w:color w:val="FF66CC"/>
                <w:sz w:val="18"/>
                <w:szCs w:val="20"/>
              </w:rPr>
              <w:t xml:space="preserve">Mutual respect </w:t>
            </w:r>
          </w:p>
          <w:p w14:paraId="48628ECA" w14:textId="77777777" w:rsidR="00AF140F" w:rsidRPr="00AF140F" w:rsidRDefault="00AF140F" w:rsidP="005D344B">
            <w:pPr>
              <w:rPr>
                <w:rFonts w:cs="Arial"/>
                <w:b/>
                <w:color w:val="4BACC6" w:themeColor="accent5"/>
                <w:sz w:val="18"/>
                <w:szCs w:val="20"/>
              </w:rPr>
            </w:pPr>
            <w:r w:rsidRPr="00AF140F">
              <w:rPr>
                <w:rFonts w:cs="Arial"/>
                <w:b/>
                <w:color w:val="4BACC6" w:themeColor="accent5"/>
                <w:sz w:val="18"/>
                <w:szCs w:val="20"/>
              </w:rPr>
              <w:t xml:space="preserve">Tolerance </w:t>
            </w:r>
          </w:p>
          <w:p w14:paraId="080CA544" w14:textId="77777777" w:rsidR="00AF140F" w:rsidRPr="00EA0817" w:rsidRDefault="00AF140F" w:rsidP="005D344B">
            <w:pPr>
              <w:rPr>
                <w:rFonts w:cs="Arial"/>
                <w:b/>
                <w:color w:val="FF66CC"/>
                <w:sz w:val="18"/>
                <w:szCs w:val="20"/>
              </w:rPr>
            </w:pPr>
          </w:p>
        </w:tc>
        <w:tc>
          <w:tcPr>
            <w:tcW w:w="11723" w:type="dxa"/>
            <w:gridSpan w:val="3"/>
          </w:tcPr>
          <w:p w14:paraId="682CD8EC" w14:textId="77777777" w:rsidR="00AF140F" w:rsidRDefault="00AF140F" w:rsidP="005D344B">
            <w:pPr>
              <w:rPr>
                <w:b/>
                <w:sz w:val="16"/>
              </w:rPr>
            </w:pPr>
            <w:r w:rsidRPr="005D344B">
              <w:rPr>
                <w:b/>
                <w:sz w:val="16"/>
              </w:rPr>
              <w:t>In the Early Years, these are explored in ways that are meaningful to young children often as part of a setting’s spiritual, moral, social and cultural curriculum. These values are embedded in EYFS practice and practitioners do many things which help foster them.</w:t>
            </w:r>
          </w:p>
          <w:p w14:paraId="1B8AD0EB" w14:textId="77777777" w:rsidR="00AF140F" w:rsidRPr="000A5796" w:rsidRDefault="00AF140F" w:rsidP="000A5796">
            <w:pPr>
              <w:rPr>
                <w:rFonts w:cstheme="minorHAnsi"/>
                <w:color w:val="00B0F0"/>
                <w:sz w:val="16"/>
              </w:rPr>
            </w:pPr>
            <w:r w:rsidRPr="000A5796">
              <w:rPr>
                <w:rFonts w:cstheme="minorHAnsi"/>
                <w:color w:val="00B0F0"/>
                <w:sz w:val="16"/>
              </w:rPr>
              <w:t>- Discuss why rules are needed and how they should be administered fairly so that everyone is kept happy and safe.</w:t>
            </w:r>
          </w:p>
          <w:p w14:paraId="377D9286" w14:textId="77777777" w:rsidR="00AF140F" w:rsidRPr="000A5796" w:rsidRDefault="00AF140F" w:rsidP="000A5796">
            <w:pPr>
              <w:rPr>
                <w:rFonts w:cstheme="minorHAnsi"/>
                <w:color w:val="00B0F0"/>
                <w:sz w:val="16"/>
              </w:rPr>
            </w:pPr>
            <w:r w:rsidRPr="000A5796">
              <w:rPr>
                <w:rFonts w:cstheme="minorHAnsi"/>
                <w:color w:val="00B0F0"/>
                <w:sz w:val="16"/>
              </w:rPr>
              <w:t>- Include children in creating class or group rules.</w:t>
            </w:r>
          </w:p>
          <w:p w14:paraId="676AFFA3" w14:textId="77777777" w:rsidR="00AF140F" w:rsidRPr="000A5796" w:rsidRDefault="00AF140F" w:rsidP="000A5796">
            <w:pPr>
              <w:rPr>
                <w:rFonts w:cstheme="minorHAnsi"/>
                <w:color w:val="00B0F0"/>
                <w:sz w:val="16"/>
              </w:rPr>
            </w:pPr>
            <w:r w:rsidRPr="000A5796">
              <w:rPr>
                <w:rFonts w:cstheme="minorHAnsi"/>
                <w:color w:val="00B0F0"/>
                <w:sz w:val="16"/>
              </w:rPr>
              <w:t>- Encourage and support children with learning about right from wrong.</w:t>
            </w:r>
          </w:p>
          <w:p w14:paraId="0EDDEBB5" w14:textId="77777777" w:rsidR="00AF140F" w:rsidRPr="000A5796" w:rsidRDefault="00AF140F" w:rsidP="000A5796">
            <w:pPr>
              <w:rPr>
                <w:rFonts w:cstheme="minorHAnsi"/>
                <w:color w:val="00B0F0"/>
                <w:sz w:val="16"/>
              </w:rPr>
            </w:pPr>
            <w:r w:rsidRPr="000A5796">
              <w:rPr>
                <w:rFonts w:cstheme="minorHAnsi"/>
                <w:color w:val="00B0F0"/>
                <w:sz w:val="16"/>
              </w:rPr>
              <w:t>- Help children to understand their own and others’ behaviour and feelings, as well as the consequences of their actions.</w:t>
            </w:r>
          </w:p>
          <w:p w14:paraId="72A829E9" w14:textId="77777777" w:rsidR="00AF140F" w:rsidRPr="000A5796" w:rsidRDefault="00AF140F" w:rsidP="000A5796">
            <w:pPr>
              <w:rPr>
                <w:rFonts w:cstheme="minorHAnsi"/>
                <w:color w:val="00B0F0"/>
                <w:sz w:val="16"/>
              </w:rPr>
            </w:pPr>
            <w:r w:rsidRPr="000A5796">
              <w:rPr>
                <w:rFonts w:cstheme="minorHAnsi"/>
                <w:color w:val="00B0F0"/>
                <w:sz w:val="16"/>
              </w:rPr>
              <w:t>- Help children understand how to keep themselves safe and how to resolve conflicts appropriately.</w:t>
            </w:r>
          </w:p>
          <w:p w14:paraId="385CC176" w14:textId="77777777" w:rsidR="00AF140F" w:rsidRPr="000A5796" w:rsidRDefault="00AF140F" w:rsidP="000A5796">
            <w:pPr>
              <w:rPr>
                <w:rFonts w:cstheme="minorHAnsi"/>
                <w:color w:val="00B0F0"/>
                <w:sz w:val="16"/>
              </w:rPr>
            </w:pPr>
            <w:r w:rsidRPr="000A5796">
              <w:rPr>
                <w:rFonts w:cstheme="minorHAnsi"/>
                <w:color w:val="00B0F0"/>
                <w:sz w:val="16"/>
              </w:rPr>
              <w:t>- Create an environment in which actions are always followed through - so discussions are followed up, conflicts are resolved and requests are responded to.</w:t>
            </w:r>
          </w:p>
          <w:p w14:paraId="5976A268" w14:textId="77777777" w:rsidR="00AF140F" w:rsidRPr="000A5796" w:rsidRDefault="00AF140F" w:rsidP="000A5796">
            <w:pPr>
              <w:rPr>
                <w:rFonts w:cstheme="minorHAnsi"/>
                <w:color w:val="00B0F0"/>
                <w:sz w:val="16"/>
              </w:rPr>
            </w:pPr>
            <w:r w:rsidRPr="000A5796">
              <w:rPr>
                <w:rFonts w:cstheme="minorHAnsi"/>
                <w:color w:val="00B0F0"/>
                <w:sz w:val="16"/>
              </w:rPr>
              <w:t>- Encourage children to take turns, share and cooperate.</w:t>
            </w:r>
          </w:p>
          <w:p w14:paraId="3741681E" w14:textId="77777777" w:rsidR="00AF140F" w:rsidRPr="006C0AEA" w:rsidRDefault="00AF140F" w:rsidP="000A5796">
            <w:pPr>
              <w:rPr>
                <w:rFonts w:cstheme="minorHAnsi"/>
                <w:color w:val="00B0F0"/>
                <w:sz w:val="16"/>
              </w:rPr>
            </w:pPr>
            <w:r w:rsidRPr="000A5796">
              <w:rPr>
                <w:rFonts w:cstheme="minorHAnsi"/>
                <w:color w:val="00B0F0"/>
                <w:sz w:val="16"/>
              </w:rPr>
              <w:t>- Children should be given the opportunity to learn about the jobs of those involved with the rule of law, such as police officers.</w:t>
            </w:r>
          </w:p>
          <w:p w14:paraId="634415CC" w14:textId="77777777" w:rsidR="00AF140F" w:rsidRPr="006C0AEA" w:rsidRDefault="00AF140F" w:rsidP="006C0AEA">
            <w:pPr>
              <w:rPr>
                <w:rFonts w:cs="Arial"/>
                <w:color w:val="92D050"/>
                <w:sz w:val="18"/>
                <w:szCs w:val="20"/>
              </w:rPr>
            </w:pPr>
            <w:r w:rsidRPr="006C0AEA">
              <w:rPr>
                <w:rFonts w:cs="Arial"/>
                <w:color w:val="92D050"/>
                <w:sz w:val="18"/>
                <w:szCs w:val="20"/>
              </w:rPr>
              <w:t xml:space="preserve">- Provide opportunities to develop children’s self-esteem and confidence in their own abilities. </w:t>
            </w:r>
          </w:p>
          <w:p w14:paraId="46051737" w14:textId="77777777" w:rsidR="00AF140F" w:rsidRPr="006C0AEA" w:rsidRDefault="00AF140F" w:rsidP="006C0AEA">
            <w:pPr>
              <w:rPr>
                <w:rFonts w:cs="Arial"/>
                <w:color w:val="92D050"/>
                <w:sz w:val="18"/>
                <w:szCs w:val="20"/>
              </w:rPr>
            </w:pPr>
            <w:r w:rsidRPr="006C0AEA">
              <w:rPr>
                <w:rFonts w:cs="Arial"/>
                <w:color w:val="92D050"/>
                <w:sz w:val="18"/>
                <w:szCs w:val="20"/>
              </w:rPr>
              <w:t>- Encourage them to develop a positive sense of themselves and to celebrate their personal achievements.</w:t>
            </w:r>
          </w:p>
          <w:p w14:paraId="4C58663B" w14:textId="77777777" w:rsidR="00AF140F" w:rsidRPr="006C0AEA" w:rsidRDefault="00AF140F" w:rsidP="006C0AEA">
            <w:pPr>
              <w:rPr>
                <w:rFonts w:cs="Arial"/>
                <w:color w:val="92D050"/>
                <w:sz w:val="18"/>
                <w:szCs w:val="20"/>
              </w:rPr>
            </w:pPr>
            <w:r w:rsidRPr="006C0AEA">
              <w:rPr>
                <w:rFonts w:cs="Arial"/>
                <w:color w:val="92D050"/>
                <w:sz w:val="18"/>
                <w:szCs w:val="20"/>
              </w:rPr>
              <w:t>- Motivate children to ask questions. Ensure they know that their questions, ideas and opinions will be valued and respected.</w:t>
            </w:r>
          </w:p>
          <w:p w14:paraId="7656C9AF" w14:textId="77777777" w:rsidR="00AF140F" w:rsidRPr="006C0AEA" w:rsidRDefault="00AF140F" w:rsidP="006C0AEA">
            <w:pPr>
              <w:rPr>
                <w:rFonts w:cs="Arial"/>
                <w:color w:val="92D050"/>
                <w:sz w:val="18"/>
                <w:szCs w:val="20"/>
              </w:rPr>
            </w:pPr>
            <w:r w:rsidRPr="006C0AEA">
              <w:rPr>
                <w:rFonts w:cs="Arial"/>
                <w:color w:val="92D050"/>
                <w:sz w:val="18"/>
                <w:szCs w:val="20"/>
              </w:rPr>
              <w:t>- Enable children to take on challenges, risks and responsibilities, showing perseverance and resilience.</w:t>
            </w:r>
          </w:p>
          <w:p w14:paraId="7A84401F" w14:textId="77777777" w:rsidR="00AF140F" w:rsidRPr="006C0AEA" w:rsidRDefault="00AF140F" w:rsidP="006C0AEA">
            <w:pPr>
              <w:rPr>
                <w:rFonts w:cs="Arial"/>
                <w:color w:val="92D050"/>
                <w:sz w:val="18"/>
                <w:szCs w:val="20"/>
              </w:rPr>
            </w:pPr>
            <w:r w:rsidRPr="006C0AEA">
              <w:rPr>
                <w:rFonts w:cs="Arial"/>
                <w:color w:val="92D050"/>
                <w:sz w:val="18"/>
                <w:szCs w:val="20"/>
              </w:rPr>
              <w:t>- Encourage children to explore their thoughts and feelings with those that they trust and offer them the vocabulary to help them to do this.</w:t>
            </w:r>
          </w:p>
          <w:p w14:paraId="3E9CE7B6" w14:textId="77777777" w:rsidR="00AF140F" w:rsidRPr="006C0AEA" w:rsidRDefault="00AF140F" w:rsidP="006C0AEA">
            <w:pPr>
              <w:rPr>
                <w:rFonts w:cs="Arial"/>
                <w:color w:val="92D050"/>
                <w:sz w:val="18"/>
                <w:szCs w:val="20"/>
              </w:rPr>
            </w:pPr>
            <w:r w:rsidRPr="006C0AEA">
              <w:rPr>
                <w:rFonts w:cs="Arial"/>
                <w:color w:val="92D050"/>
                <w:sz w:val="18"/>
                <w:szCs w:val="20"/>
              </w:rPr>
              <w:t>- Allow children to develop their independence, offering them opportunities to follow their own ideas and interests.</w:t>
            </w:r>
          </w:p>
          <w:p w14:paraId="24721419" w14:textId="77777777" w:rsidR="00AF140F" w:rsidRPr="006C0AEA" w:rsidRDefault="00AF140F" w:rsidP="006C0AEA">
            <w:pPr>
              <w:rPr>
                <w:rFonts w:cs="Arial"/>
                <w:color w:val="92D050"/>
                <w:sz w:val="18"/>
                <w:szCs w:val="20"/>
              </w:rPr>
            </w:pPr>
            <w:r w:rsidRPr="006C0AEA">
              <w:rPr>
                <w:rFonts w:cs="Arial"/>
                <w:color w:val="92D050"/>
                <w:sz w:val="18"/>
                <w:szCs w:val="20"/>
              </w:rPr>
              <w:lastRenderedPageBreak/>
              <w:t>- Ensure that all children engage in a wide range of activities and are not limited by gender or other stereotypes.</w:t>
            </w:r>
          </w:p>
          <w:p w14:paraId="4779DAE6" w14:textId="77777777" w:rsidR="00AF140F" w:rsidRPr="000A5796" w:rsidRDefault="00AF140F" w:rsidP="000A5796">
            <w:pPr>
              <w:rPr>
                <w:b/>
                <w:color w:val="00B0F0"/>
                <w:sz w:val="18"/>
                <w:szCs w:val="16"/>
              </w:rPr>
            </w:pPr>
            <w:r w:rsidRPr="006C0AEA">
              <w:rPr>
                <w:rFonts w:cs="Arial"/>
                <w:color w:val="92D050"/>
                <w:sz w:val="18"/>
                <w:szCs w:val="20"/>
              </w:rPr>
              <w:t>- Encourage children to express their own views and also respect the fact that others may have different views.</w:t>
            </w:r>
          </w:p>
          <w:p w14:paraId="28CF7EE6" w14:textId="77777777" w:rsidR="00AF140F" w:rsidRPr="005D344B" w:rsidRDefault="00AF140F" w:rsidP="005D344B">
            <w:pPr>
              <w:rPr>
                <w:color w:val="F79646" w:themeColor="accent6"/>
                <w:sz w:val="16"/>
                <w:szCs w:val="16"/>
              </w:rPr>
            </w:pPr>
            <w:r w:rsidRPr="005D344B">
              <w:rPr>
                <w:color w:val="F79646" w:themeColor="accent6"/>
                <w:sz w:val="16"/>
                <w:szCs w:val="16"/>
              </w:rPr>
              <w:t xml:space="preserve">- Give children the chance to vote for choices in activities. They might raise their hands or write down their favourite choice.  </w:t>
            </w:r>
          </w:p>
          <w:p w14:paraId="3B441320" w14:textId="77777777" w:rsidR="00AF140F" w:rsidRPr="005D344B" w:rsidRDefault="00AF140F" w:rsidP="005D344B">
            <w:pPr>
              <w:rPr>
                <w:color w:val="F79646" w:themeColor="accent6"/>
                <w:sz w:val="16"/>
                <w:szCs w:val="16"/>
              </w:rPr>
            </w:pPr>
            <w:r w:rsidRPr="005D344B">
              <w:rPr>
                <w:color w:val="F79646" w:themeColor="accent6"/>
                <w:sz w:val="16"/>
                <w:szCs w:val="16"/>
              </w:rPr>
              <w:t>- Talk about voting.</w:t>
            </w:r>
          </w:p>
          <w:p w14:paraId="3D9E76BC" w14:textId="77777777" w:rsidR="00AF140F" w:rsidRPr="005D344B" w:rsidRDefault="00AF140F" w:rsidP="005D344B">
            <w:pPr>
              <w:rPr>
                <w:color w:val="F79646" w:themeColor="accent6"/>
                <w:sz w:val="16"/>
                <w:szCs w:val="16"/>
              </w:rPr>
            </w:pPr>
            <w:r w:rsidRPr="005D344B">
              <w:rPr>
                <w:color w:val="F79646" w:themeColor="accent6"/>
                <w:sz w:val="16"/>
                <w:szCs w:val="16"/>
              </w:rPr>
              <w:t>- Offer children choices so that they have some control and power over their lives. This develops</w:t>
            </w:r>
          </w:p>
          <w:p w14:paraId="033DE869" w14:textId="77777777" w:rsidR="00AF140F" w:rsidRPr="005D344B" w:rsidRDefault="00AF140F" w:rsidP="005D344B">
            <w:pPr>
              <w:rPr>
                <w:color w:val="F79646" w:themeColor="accent6"/>
                <w:sz w:val="16"/>
                <w:szCs w:val="16"/>
              </w:rPr>
            </w:pPr>
            <w:r w:rsidRPr="005D344B">
              <w:rPr>
                <w:color w:val="F79646" w:themeColor="accent6"/>
                <w:sz w:val="16"/>
                <w:szCs w:val="16"/>
              </w:rPr>
              <w:t>Independence and making good choices is an essential life skill.</w:t>
            </w:r>
          </w:p>
          <w:p w14:paraId="7909BD03" w14:textId="77777777" w:rsidR="00AF140F" w:rsidRPr="005D344B" w:rsidRDefault="00AF140F" w:rsidP="005D344B">
            <w:pPr>
              <w:rPr>
                <w:color w:val="F79646" w:themeColor="accent6"/>
                <w:sz w:val="16"/>
                <w:szCs w:val="16"/>
              </w:rPr>
            </w:pPr>
            <w:r w:rsidRPr="005D344B">
              <w:rPr>
                <w:color w:val="F79646" w:themeColor="accent6"/>
                <w:sz w:val="16"/>
                <w:szCs w:val="16"/>
              </w:rPr>
              <w:t>- Create an environment which is a safe space to share ideas, consider alternative courses of action, make mistakes and try again.</w:t>
            </w:r>
          </w:p>
          <w:p w14:paraId="05A51721" w14:textId="77777777" w:rsidR="00AF140F" w:rsidRPr="005D344B" w:rsidRDefault="00AF140F" w:rsidP="005D344B">
            <w:pPr>
              <w:rPr>
                <w:color w:val="F79646" w:themeColor="accent6"/>
                <w:sz w:val="16"/>
                <w:szCs w:val="16"/>
              </w:rPr>
            </w:pPr>
            <w:r w:rsidRPr="005D344B">
              <w:rPr>
                <w:color w:val="F79646" w:themeColor="accent6"/>
                <w:sz w:val="16"/>
                <w:szCs w:val="16"/>
              </w:rPr>
              <w:t>- Make sure children know that their views and opinions matter. This might be done by following children’s interests when planning activities. Encourage them to make requests too.</w:t>
            </w:r>
          </w:p>
          <w:p w14:paraId="2974FAEC" w14:textId="77777777" w:rsidR="00AF140F" w:rsidRPr="005D344B" w:rsidRDefault="00AF140F" w:rsidP="005D344B">
            <w:pPr>
              <w:rPr>
                <w:color w:val="F79646" w:themeColor="accent6"/>
                <w:sz w:val="16"/>
                <w:szCs w:val="16"/>
              </w:rPr>
            </w:pPr>
            <w:r w:rsidRPr="005D344B">
              <w:rPr>
                <w:color w:val="F79646" w:themeColor="accent6"/>
                <w:sz w:val="16"/>
                <w:szCs w:val="16"/>
              </w:rPr>
              <w:t>- Encourage children to make decisions together.</w:t>
            </w:r>
          </w:p>
          <w:p w14:paraId="07CAF07A" w14:textId="77777777" w:rsidR="00AF140F" w:rsidRPr="005D344B" w:rsidRDefault="00AF140F" w:rsidP="005D344B">
            <w:pPr>
              <w:rPr>
                <w:color w:val="F79646" w:themeColor="accent6"/>
                <w:sz w:val="16"/>
                <w:szCs w:val="16"/>
              </w:rPr>
            </w:pPr>
            <w:r w:rsidRPr="005D344B">
              <w:rPr>
                <w:color w:val="F79646" w:themeColor="accent6"/>
                <w:sz w:val="16"/>
                <w:szCs w:val="16"/>
              </w:rPr>
              <w:t xml:space="preserve">- Support children to understand that they are part of a family, class, group, school/setting and community. </w:t>
            </w:r>
          </w:p>
          <w:p w14:paraId="0F782967" w14:textId="77777777" w:rsidR="00AF140F" w:rsidRPr="005D344B" w:rsidRDefault="00AF140F" w:rsidP="005D344B">
            <w:pPr>
              <w:rPr>
                <w:color w:val="F79646" w:themeColor="accent6"/>
                <w:sz w:val="16"/>
                <w:szCs w:val="16"/>
              </w:rPr>
            </w:pPr>
            <w:r w:rsidRPr="005D344B">
              <w:rPr>
                <w:color w:val="F79646" w:themeColor="accent6"/>
                <w:sz w:val="16"/>
                <w:szCs w:val="16"/>
              </w:rPr>
              <w:t>- Encourage children to value each other’s views and talk about their feelings and their likes and dislikes.</w:t>
            </w:r>
          </w:p>
          <w:p w14:paraId="0FD906EC" w14:textId="77777777" w:rsidR="00AF140F" w:rsidRPr="005D344B" w:rsidRDefault="00AF140F" w:rsidP="005D344B">
            <w:pPr>
              <w:rPr>
                <w:color w:val="F79646" w:themeColor="accent6"/>
                <w:sz w:val="16"/>
                <w:szCs w:val="16"/>
              </w:rPr>
            </w:pPr>
            <w:r w:rsidRPr="005D344B">
              <w:rPr>
                <w:color w:val="F79646" w:themeColor="accent6"/>
                <w:sz w:val="16"/>
                <w:szCs w:val="16"/>
              </w:rPr>
              <w:t xml:space="preserve">- Offer opportunities for children to take turns, share, discuss and collaborate in a range of activities.  </w:t>
            </w:r>
          </w:p>
          <w:p w14:paraId="13EB4F8C" w14:textId="77777777" w:rsidR="00AF140F" w:rsidRPr="00C62DD8" w:rsidRDefault="00AF140F" w:rsidP="00C62DD8">
            <w:pPr>
              <w:rPr>
                <w:color w:val="FF3399"/>
                <w:sz w:val="16"/>
                <w:szCs w:val="16"/>
              </w:rPr>
            </w:pPr>
            <w:r w:rsidRPr="005D344B">
              <w:rPr>
                <w:color w:val="F79646" w:themeColor="accent6"/>
                <w:sz w:val="16"/>
                <w:szCs w:val="16"/>
              </w:rPr>
              <w:t>- Use group times and circle times to promote turn-taking, to encourage children to listen to each other and to value e</w:t>
            </w:r>
            <w:r>
              <w:rPr>
                <w:color w:val="F79646" w:themeColor="accent6"/>
                <w:sz w:val="16"/>
                <w:szCs w:val="16"/>
              </w:rPr>
              <w:t>veryone’s contribution.</w:t>
            </w:r>
            <w:r>
              <w:rPr>
                <w:color w:val="F79646" w:themeColor="accent6"/>
                <w:sz w:val="16"/>
                <w:szCs w:val="16"/>
              </w:rPr>
              <w:br/>
            </w:r>
            <w:r w:rsidRPr="00C62DD8">
              <w:rPr>
                <w:color w:val="FF3399"/>
                <w:sz w:val="16"/>
                <w:szCs w:val="16"/>
              </w:rPr>
              <w:t>- Encourage children to reflect on their similarities and differences with each other and foster an inclusive approach.</w:t>
            </w:r>
          </w:p>
          <w:p w14:paraId="45577019" w14:textId="77777777" w:rsidR="00AF140F" w:rsidRPr="00C62DD8" w:rsidRDefault="00AF140F" w:rsidP="00C62DD8">
            <w:pPr>
              <w:rPr>
                <w:color w:val="FF3399"/>
                <w:sz w:val="16"/>
                <w:szCs w:val="16"/>
              </w:rPr>
            </w:pPr>
            <w:r w:rsidRPr="00C62DD8">
              <w:rPr>
                <w:color w:val="FF3399"/>
                <w:sz w:val="16"/>
                <w:szCs w:val="16"/>
              </w:rPr>
              <w:t>- Create an environment that includes, values and respects different faiths, cultures, views and ethnicities.</w:t>
            </w:r>
          </w:p>
          <w:p w14:paraId="46743870" w14:textId="77777777" w:rsidR="00AF140F" w:rsidRPr="00C62DD8" w:rsidRDefault="00AF140F" w:rsidP="00C62DD8">
            <w:pPr>
              <w:rPr>
                <w:color w:val="FF3399"/>
                <w:sz w:val="16"/>
                <w:szCs w:val="16"/>
              </w:rPr>
            </w:pPr>
            <w:r w:rsidRPr="00C62DD8">
              <w:rPr>
                <w:color w:val="FF3399"/>
                <w:sz w:val="16"/>
                <w:szCs w:val="16"/>
              </w:rPr>
              <w:t>- Provide opportunities to make links with the local community, for example, outings to local places (such as shops or places of worship), inviting members of the local community to visit the school, taking part in local events and making links with a local charity.</w:t>
            </w:r>
          </w:p>
          <w:p w14:paraId="73A5F3DB" w14:textId="77777777" w:rsidR="00AF140F" w:rsidRPr="00C62DD8" w:rsidRDefault="00AF140F" w:rsidP="00C62DD8">
            <w:pPr>
              <w:rPr>
                <w:color w:val="FF3399"/>
                <w:sz w:val="16"/>
                <w:szCs w:val="16"/>
              </w:rPr>
            </w:pPr>
            <w:r w:rsidRPr="00C62DD8">
              <w:rPr>
                <w:color w:val="FF3399"/>
                <w:sz w:val="16"/>
                <w:szCs w:val="16"/>
              </w:rPr>
              <w:t>- Encourage children to see themselves as part of a wider community. They can learn about national commemorations, such as Remembrance Day. They could also learn about places around the world using a range of resources, including books and online resources.</w:t>
            </w:r>
          </w:p>
          <w:p w14:paraId="40890A3A" w14:textId="77777777" w:rsidR="00AF140F" w:rsidRPr="00C62DD8" w:rsidRDefault="00AF140F" w:rsidP="00C62DD8">
            <w:pPr>
              <w:rPr>
                <w:color w:val="FF3399"/>
                <w:sz w:val="16"/>
                <w:szCs w:val="16"/>
              </w:rPr>
            </w:pPr>
            <w:r w:rsidRPr="00C62DD8">
              <w:rPr>
                <w:color w:val="FF3399"/>
                <w:sz w:val="16"/>
                <w:szCs w:val="16"/>
              </w:rPr>
              <w:t xml:space="preserve">- Help children to learn about other faiths, cultures, traditions, families, communities and ways of life and to be curious and appreciative. </w:t>
            </w:r>
          </w:p>
          <w:p w14:paraId="645A1BAD" w14:textId="77777777" w:rsidR="00AF140F" w:rsidRPr="00C62DD8" w:rsidRDefault="00AF140F" w:rsidP="00C62DD8">
            <w:pPr>
              <w:rPr>
                <w:color w:val="FF3399"/>
                <w:sz w:val="16"/>
                <w:szCs w:val="16"/>
              </w:rPr>
            </w:pPr>
            <w:r w:rsidRPr="00C62DD8">
              <w:rPr>
                <w:color w:val="FF3399"/>
                <w:sz w:val="16"/>
                <w:szCs w:val="16"/>
              </w:rPr>
              <w:t>- Encourage children to share their own experiences and respond to the experiences of others. They might learn about festivals and special days, different types of family units and different occupations.</w:t>
            </w:r>
          </w:p>
          <w:p w14:paraId="6FE4960F" w14:textId="77777777" w:rsidR="00AF140F" w:rsidRDefault="00AF140F" w:rsidP="00C62DD8">
            <w:pPr>
              <w:rPr>
                <w:color w:val="FF3399"/>
                <w:sz w:val="16"/>
                <w:szCs w:val="16"/>
              </w:rPr>
            </w:pPr>
            <w:r w:rsidRPr="00C62DD8">
              <w:rPr>
                <w:color w:val="FF3399"/>
                <w:sz w:val="16"/>
                <w:szCs w:val="16"/>
              </w:rPr>
              <w:t>- Encourage children to appreciate similarities as well</w:t>
            </w:r>
            <w:r>
              <w:rPr>
                <w:color w:val="FF3399"/>
                <w:sz w:val="16"/>
                <w:szCs w:val="16"/>
              </w:rPr>
              <w:t xml:space="preserve"> </w:t>
            </w:r>
            <w:r w:rsidRPr="00C62DD8">
              <w:rPr>
                <w:color w:val="FF3399"/>
                <w:sz w:val="16"/>
                <w:szCs w:val="16"/>
              </w:rPr>
              <w:t>as differences, helping them to build constructive and respectful relationships.</w:t>
            </w:r>
          </w:p>
          <w:p w14:paraId="2F5DB1F7" w14:textId="77777777" w:rsidR="00AF140F" w:rsidRPr="00AF140F" w:rsidRDefault="00AF140F" w:rsidP="00AF140F">
            <w:pPr>
              <w:rPr>
                <w:color w:val="4BACC6" w:themeColor="accent5"/>
                <w:sz w:val="16"/>
                <w:szCs w:val="16"/>
              </w:rPr>
            </w:pPr>
            <w:r>
              <w:rPr>
                <w:color w:val="4BACC6" w:themeColor="accent5"/>
                <w:sz w:val="16"/>
                <w:szCs w:val="16"/>
              </w:rPr>
              <w:t xml:space="preserve">- </w:t>
            </w:r>
            <w:r w:rsidRPr="00AF140F">
              <w:rPr>
                <w:color w:val="4BACC6" w:themeColor="accent5"/>
                <w:sz w:val="16"/>
                <w:szCs w:val="16"/>
              </w:rPr>
              <w:t>We frequently discuss the similarities and differences between people in our class and in the wider community, drawing out that which binds us together and which we have in common, for example by looking at the common themes of celebrations.</w:t>
            </w:r>
          </w:p>
          <w:p w14:paraId="38811597" w14:textId="77777777" w:rsidR="00AF140F" w:rsidRPr="00AF140F" w:rsidRDefault="00AF140F" w:rsidP="00AF140F">
            <w:pPr>
              <w:rPr>
                <w:color w:val="4BACC6" w:themeColor="accent5"/>
                <w:sz w:val="16"/>
                <w:szCs w:val="16"/>
              </w:rPr>
            </w:pPr>
            <w:r>
              <w:rPr>
                <w:color w:val="4BACC6" w:themeColor="accent5"/>
                <w:sz w:val="16"/>
                <w:szCs w:val="16"/>
              </w:rPr>
              <w:t xml:space="preserve">- </w:t>
            </w:r>
            <w:r w:rsidRPr="00AF140F">
              <w:rPr>
                <w:color w:val="4BACC6" w:themeColor="accent5"/>
                <w:sz w:val="16"/>
                <w:szCs w:val="16"/>
              </w:rPr>
              <w:t>Guide children in their interactions to show tolerance for different views</w:t>
            </w:r>
          </w:p>
          <w:p w14:paraId="4B2618EC" w14:textId="77777777" w:rsidR="00AF140F" w:rsidRPr="00AF140F" w:rsidRDefault="00AF140F" w:rsidP="00AF140F">
            <w:pPr>
              <w:rPr>
                <w:color w:val="4BACC6" w:themeColor="accent5"/>
                <w:sz w:val="16"/>
                <w:szCs w:val="16"/>
              </w:rPr>
            </w:pPr>
            <w:r>
              <w:rPr>
                <w:color w:val="4BACC6" w:themeColor="accent5"/>
                <w:sz w:val="16"/>
                <w:szCs w:val="16"/>
              </w:rPr>
              <w:t xml:space="preserve">- </w:t>
            </w:r>
            <w:r w:rsidRPr="00AF140F">
              <w:rPr>
                <w:color w:val="4BACC6" w:themeColor="accent5"/>
                <w:sz w:val="16"/>
                <w:szCs w:val="16"/>
              </w:rPr>
              <w:t xml:space="preserve">Model considering different points of view and coming to a conclusion that all are happy with  </w:t>
            </w:r>
          </w:p>
          <w:p w14:paraId="0F96F220" w14:textId="77777777" w:rsidR="00AF140F" w:rsidRPr="00AF140F" w:rsidRDefault="00AF140F" w:rsidP="00AF140F">
            <w:pPr>
              <w:rPr>
                <w:color w:val="4BACC6" w:themeColor="accent5"/>
                <w:sz w:val="16"/>
                <w:szCs w:val="16"/>
              </w:rPr>
            </w:pPr>
            <w:r>
              <w:rPr>
                <w:color w:val="4BACC6" w:themeColor="accent5"/>
                <w:sz w:val="16"/>
                <w:szCs w:val="16"/>
              </w:rPr>
              <w:t xml:space="preserve">- </w:t>
            </w:r>
            <w:r w:rsidRPr="00AF140F">
              <w:rPr>
                <w:color w:val="4BACC6" w:themeColor="accent5"/>
                <w:sz w:val="16"/>
                <w:szCs w:val="16"/>
              </w:rPr>
              <w:t>Think Equal resources and stories represent and celebrate diversity. The follow up activities give children the chance to explore these ideas in more detail</w:t>
            </w:r>
          </w:p>
          <w:p w14:paraId="2CD367AE" w14:textId="77777777" w:rsidR="00AF140F" w:rsidRPr="00AF140F" w:rsidRDefault="00AF140F" w:rsidP="00AF140F">
            <w:pPr>
              <w:rPr>
                <w:color w:val="4BACC6" w:themeColor="accent5"/>
                <w:sz w:val="16"/>
                <w:szCs w:val="16"/>
              </w:rPr>
            </w:pPr>
            <w:r>
              <w:rPr>
                <w:color w:val="4BACC6" w:themeColor="accent5"/>
                <w:sz w:val="16"/>
                <w:szCs w:val="16"/>
              </w:rPr>
              <w:t xml:space="preserve">- </w:t>
            </w:r>
            <w:r w:rsidRPr="00AF140F">
              <w:rPr>
                <w:color w:val="4BACC6" w:themeColor="accent5"/>
                <w:sz w:val="16"/>
                <w:szCs w:val="16"/>
              </w:rPr>
              <w:t>Visitors e.g. Mystery Readers and parents share their culture and beliefs with the children</w:t>
            </w:r>
          </w:p>
          <w:p w14:paraId="453D3E93" w14:textId="77777777" w:rsidR="00AF140F" w:rsidRPr="006C0AEA" w:rsidRDefault="00AF140F" w:rsidP="00AF140F">
            <w:pPr>
              <w:rPr>
                <w:color w:val="F79646" w:themeColor="accent6"/>
                <w:sz w:val="16"/>
                <w:szCs w:val="16"/>
              </w:rPr>
            </w:pPr>
            <w:r>
              <w:rPr>
                <w:color w:val="4BACC6" w:themeColor="accent5"/>
                <w:sz w:val="16"/>
                <w:szCs w:val="16"/>
              </w:rPr>
              <w:t xml:space="preserve">- </w:t>
            </w:r>
            <w:r w:rsidRPr="00AF140F">
              <w:rPr>
                <w:color w:val="4BACC6" w:themeColor="accent5"/>
                <w:sz w:val="16"/>
                <w:szCs w:val="16"/>
              </w:rPr>
              <w:t>Each year the curriculum is adapted to suit the particular cohort and to represent their community</w:t>
            </w:r>
          </w:p>
        </w:tc>
      </w:tr>
    </w:tbl>
    <w:p w14:paraId="7A2EA541" w14:textId="77777777" w:rsidR="00233D33" w:rsidRDefault="00233D33"/>
    <w:sectPr w:rsidR="00233D33" w:rsidSect="005B4AB0">
      <w:headerReference w:type="even" r:id="rId11"/>
      <w:headerReference w:type="default" r:id="rId12"/>
      <w:footerReference w:type="even" r:id="rId13"/>
      <w:footerReference w:type="default" r:id="rId14"/>
      <w:headerReference w:type="first" r:id="rId15"/>
      <w:footerReference w:type="first" r:id="rId16"/>
      <w:pgSz w:w="16838" w:h="11906" w:orient="landscape"/>
      <w:pgMar w:top="568"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7EF9D" w14:textId="77777777" w:rsidR="00746FE3" w:rsidRDefault="00746FE3" w:rsidP="00746FE3">
      <w:pPr>
        <w:spacing w:after="0" w:line="240" w:lineRule="auto"/>
      </w:pPr>
      <w:r>
        <w:separator/>
      </w:r>
    </w:p>
  </w:endnote>
  <w:endnote w:type="continuationSeparator" w:id="0">
    <w:p w14:paraId="357932AE" w14:textId="77777777" w:rsidR="00746FE3" w:rsidRDefault="00746FE3" w:rsidP="0074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681EC" w14:textId="77777777" w:rsidR="00746FE3" w:rsidRDefault="00746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297E" w14:textId="77777777" w:rsidR="00746FE3" w:rsidRDefault="00746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B7E7C" w14:textId="77777777" w:rsidR="00746FE3" w:rsidRDefault="00746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F1398" w14:textId="77777777" w:rsidR="00746FE3" w:rsidRDefault="00746FE3" w:rsidP="00746FE3">
      <w:pPr>
        <w:spacing w:after="0" w:line="240" w:lineRule="auto"/>
      </w:pPr>
      <w:r>
        <w:separator/>
      </w:r>
    </w:p>
  </w:footnote>
  <w:footnote w:type="continuationSeparator" w:id="0">
    <w:p w14:paraId="738ADE36" w14:textId="77777777" w:rsidR="00746FE3" w:rsidRDefault="00746FE3" w:rsidP="00746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645BC" w14:textId="77777777" w:rsidR="00746FE3" w:rsidRDefault="00746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77179"/>
      <w:docPartObj>
        <w:docPartGallery w:val="Watermarks"/>
        <w:docPartUnique/>
      </w:docPartObj>
    </w:sdtPr>
    <w:sdtContent>
      <w:p w14:paraId="4E4D7CEC" w14:textId="7711A016" w:rsidR="00746FE3" w:rsidRDefault="00746FE3">
        <w:pPr>
          <w:pStyle w:val="Header"/>
        </w:pPr>
        <w:r>
          <w:rPr>
            <w:noProof/>
            <w:lang w:val="en-US"/>
          </w:rPr>
          <w:pict w14:anchorId="22951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26C0" w14:textId="77777777" w:rsidR="00746FE3" w:rsidRDefault="00746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7AFC"/>
    <w:multiLevelType w:val="hybridMultilevel"/>
    <w:tmpl w:val="494AECD8"/>
    <w:lvl w:ilvl="0" w:tplc="736ED9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A655F"/>
    <w:multiLevelType w:val="hybridMultilevel"/>
    <w:tmpl w:val="9AC06752"/>
    <w:lvl w:ilvl="0" w:tplc="37F049C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6321C"/>
    <w:multiLevelType w:val="hybridMultilevel"/>
    <w:tmpl w:val="28582580"/>
    <w:lvl w:ilvl="0" w:tplc="B29EE68C">
      <w:numFmt w:val="bullet"/>
      <w:lvlText w:val="-"/>
      <w:lvlJc w:val="left"/>
      <w:pPr>
        <w:ind w:left="720" w:hanging="360"/>
      </w:pPr>
      <w:rPr>
        <w:rFonts w:ascii="Calibri" w:eastAsiaTheme="minorHAnsi" w:hAnsi="Calibri"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33"/>
    <w:rsid w:val="000046CB"/>
    <w:rsid w:val="00013A67"/>
    <w:rsid w:val="000A5796"/>
    <w:rsid w:val="001E459F"/>
    <w:rsid w:val="00205A25"/>
    <w:rsid w:val="00214CFD"/>
    <w:rsid w:val="00233D33"/>
    <w:rsid w:val="00236FF4"/>
    <w:rsid w:val="002A74DB"/>
    <w:rsid w:val="003A4015"/>
    <w:rsid w:val="003E7C19"/>
    <w:rsid w:val="00411412"/>
    <w:rsid w:val="00446C8B"/>
    <w:rsid w:val="00456D0B"/>
    <w:rsid w:val="00497D9D"/>
    <w:rsid w:val="00596B55"/>
    <w:rsid w:val="005B4AB0"/>
    <w:rsid w:val="005D344B"/>
    <w:rsid w:val="00675946"/>
    <w:rsid w:val="00695882"/>
    <w:rsid w:val="006C0AEA"/>
    <w:rsid w:val="006D12C7"/>
    <w:rsid w:val="006D2F59"/>
    <w:rsid w:val="006E6EC2"/>
    <w:rsid w:val="00746FE3"/>
    <w:rsid w:val="007C608E"/>
    <w:rsid w:val="0080398B"/>
    <w:rsid w:val="009F5728"/>
    <w:rsid w:val="00A06F60"/>
    <w:rsid w:val="00AF140F"/>
    <w:rsid w:val="00B051E3"/>
    <w:rsid w:val="00BD512C"/>
    <w:rsid w:val="00C20500"/>
    <w:rsid w:val="00C62DD8"/>
    <w:rsid w:val="00C900CC"/>
    <w:rsid w:val="00CE49B5"/>
    <w:rsid w:val="00D0337E"/>
    <w:rsid w:val="00D92284"/>
    <w:rsid w:val="00EA0817"/>
    <w:rsid w:val="00F44F8A"/>
    <w:rsid w:val="00F954FC"/>
    <w:rsid w:val="00FB2187"/>
    <w:rsid w:val="00FC7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5C823B"/>
  <w15:docId w15:val="{F300F4C1-885D-4B00-9DFD-6FB0C160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3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98B"/>
    <w:pPr>
      <w:ind w:left="720"/>
      <w:contextualSpacing/>
    </w:pPr>
  </w:style>
  <w:style w:type="paragraph" w:styleId="Header">
    <w:name w:val="header"/>
    <w:basedOn w:val="Normal"/>
    <w:link w:val="HeaderChar"/>
    <w:uiPriority w:val="99"/>
    <w:unhideWhenUsed/>
    <w:rsid w:val="00746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FE3"/>
  </w:style>
  <w:style w:type="paragraph" w:styleId="Footer">
    <w:name w:val="footer"/>
    <w:basedOn w:val="Normal"/>
    <w:link w:val="FooterChar"/>
    <w:uiPriority w:val="99"/>
    <w:unhideWhenUsed/>
    <w:rsid w:val="00746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88407">
      <w:bodyDiv w:val="1"/>
      <w:marLeft w:val="0"/>
      <w:marRight w:val="0"/>
      <w:marTop w:val="0"/>
      <w:marBottom w:val="0"/>
      <w:divBdr>
        <w:top w:val="none" w:sz="0" w:space="0" w:color="auto"/>
        <w:left w:val="none" w:sz="0" w:space="0" w:color="auto"/>
        <w:bottom w:val="none" w:sz="0" w:space="0" w:color="auto"/>
        <w:right w:val="none" w:sz="0" w:space="0" w:color="auto"/>
      </w:divBdr>
    </w:div>
    <w:div w:id="802847839">
      <w:bodyDiv w:val="1"/>
      <w:marLeft w:val="0"/>
      <w:marRight w:val="0"/>
      <w:marTop w:val="0"/>
      <w:marBottom w:val="0"/>
      <w:divBdr>
        <w:top w:val="none" w:sz="0" w:space="0" w:color="auto"/>
        <w:left w:val="none" w:sz="0" w:space="0" w:color="auto"/>
        <w:bottom w:val="none" w:sz="0" w:space="0" w:color="auto"/>
        <w:right w:val="none" w:sz="0" w:space="0" w:color="auto"/>
      </w:divBdr>
    </w:div>
    <w:div w:id="1247685601">
      <w:bodyDiv w:val="1"/>
      <w:marLeft w:val="0"/>
      <w:marRight w:val="0"/>
      <w:marTop w:val="0"/>
      <w:marBottom w:val="0"/>
      <w:divBdr>
        <w:top w:val="none" w:sz="0" w:space="0" w:color="auto"/>
        <w:left w:val="none" w:sz="0" w:space="0" w:color="auto"/>
        <w:bottom w:val="none" w:sz="0" w:space="0" w:color="auto"/>
        <w:right w:val="none" w:sz="0" w:space="0" w:color="auto"/>
      </w:divBdr>
    </w:div>
    <w:div w:id="1295328752">
      <w:bodyDiv w:val="1"/>
      <w:marLeft w:val="0"/>
      <w:marRight w:val="0"/>
      <w:marTop w:val="0"/>
      <w:marBottom w:val="0"/>
      <w:divBdr>
        <w:top w:val="none" w:sz="0" w:space="0" w:color="auto"/>
        <w:left w:val="none" w:sz="0" w:space="0" w:color="auto"/>
        <w:bottom w:val="none" w:sz="0" w:space="0" w:color="auto"/>
        <w:right w:val="none" w:sz="0" w:space="0" w:color="auto"/>
      </w:divBdr>
    </w:div>
    <w:div w:id="1669938795">
      <w:bodyDiv w:val="1"/>
      <w:marLeft w:val="0"/>
      <w:marRight w:val="0"/>
      <w:marTop w:val="0"/>
      <w:marBottom w:val="0"/>
      <w:divBdr>
        <w:top w:val="none" w:sz="0" w:space="0" w:color="auto"/>
        <w:left w:val="none" w:sz="0" w:space="0" w:color="auto"/>
        <w:bottom w:val="none" w:sz="0" w:space="0" w:color="auto"/>
        <w:right w:val="none" w:sz="0" w:space="0" w:color="auto"/>
      </w:divBdr>
    </w:div>
    <w:div w:id="179621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F71F7C3CFB748B22A0787CB9AF297" ma:contentTypeVersion="18" ma:contentTypeDescription="Create a new document." ma:contentTypeScope="" ma:versionID="029e73e45c3d4498d5c4ad1a9fc41264">
  <xsd:schema xmlns:xsd="http://www.w3.org/2001/XMLSchema" xmlns:xs="http://www.w3.org/2001/XMLSchema" xmlns:p="http://schemas.microsoft.com/office/2006/metadata/properties" xmlns:ns3="1b736c74-d562-492b-8cf4-719b263e9440" xmlns:ns4="c05cb896-d68f-42a8-b8cf-eda45fad8583" targetNamespace="http://schemas.microsoft.com/office/2006/metadata/properties" ma:root="true" ma:fieldsID="20f94f394060a66ef05796781f0cc266" ns3:_="" ns4:_="">
    <xsd:import namespace="1b736c74-d562-492b-8cf4-719b263e9440"/>
    <xsd:import namespace="c05cb896-d68f-42a8-b8cf-eda45fad85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36c74-d562-492b-8cf4-719b263e9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5cb896-d68f-42a8-b8cf-eda45fad85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736c74-d562-492b-8cf4-719b263e9440" xsi:nil="true"/>
  </documentManagement>
</p:properties>
</file>

<file path=customXml/itemProps1.xml><?xml version="1.0" encoding="utf-8"?>
<ds:datastoreItem xmlns:ds="http://schemas.openxmlformats.org/officeDocument/2006/customXml" ds:itemID="{D4496D91-B901-4693-8714-6282D69F2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36c74-d562-492b-8cf4-719b263e9440"/>
    <ds:schemaRef ds:uri="c05cb896-d68f-42a8-b8cf-eda45fad8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AACC1-2EF7-4683-9D48-34E1ED6B2DBB}">
  <ds:schemaRefs>
    <ds:schemaRef ds:uri="http://schemas.microsoft.com/sharepoint/v3/contenttype/forms"/>
  </ds:schemaRefs>
</ds:datastoreItem>
</file>

<file path=customXml/itemProps3.xml><?xml version="1.0" encoding="utf-8"?>
<ds:datastoreItem xmlns:ds="http://schemas.openxmlformats.org/officeDocument/2006/customXml" ds:itemID="{94394D05-6ECA-4218-862E-4E31D71EAB55}">
  <ds:schemaRefs>
    <ds:schemaRef ds:uri="http://purl.org/dc/elements/1.1/"/>
    <ds:schemaRef ds:uri="http://schemas.microsoft.com/office/2006/metadata/properties"/>
    <ds:schemaRef ds:uri="http://schemas.microsoft.com/office/2006/documentManagement/types"/>
    <ds:schemaRef ds:uri="http://purl.org/dc/terms/"/>
    <ds:schemaRef ds:uri="1b736c74-d562-492b-8cf4-719b263e9440"/>
    <ds:schemaRef ds:uri="c05cb896-d68f-42a8-b8cf-eda45fad8583"/>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Chester</dc:creator>
  <cp:lastModifiedBy>Laura Chester</cp:lastModifiedBy>
  <cp:revision>3</cp:revision>
  <dcterms:created xsi:type="dcterms:W3CDTF">2024-04-05T10:35:00Z</dcterms:created>
  <dcterms:modified xsi:type="dcterms:W3CDTF">2024-04-09T11:15:00Z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0x010100868F71F7C3CFB748B22A0787CB9AF297</vt:lpwstr>
  </property>
</Properties>
</file>